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D4" w:rsidRDefault="002904D4" w:rsidP="004C00F5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bookmarkStart w:id="0" w:name="_GoBack"/>
      <w:bookmarkEnd w:id="0"/>
    </w:p>
    <w:p w:rsidR="004F59CE" w:rsidRPr="002E3DBC" w:rsidRDefault="004F59CE" w:rsidP="004C00F5">
      <w:pPr>
        <w:spacing w:after="0" w:line="240" w:lineRule="auto"/>
        <w:jc w:val="right"/>
        <w:outlineLvl w:val="0"/>
        <w:rPr>
          <w:rFonts w:ascii="Arial" w:hAnsi="Arial" w:cs="Arial"/>
          <w:bCs/>
          <w:i/>
          <w:caps/>
          <w:sz w:val="24"/>
          <w:szCs w:val="24"/>
          <w:lang w:eastAsia="cs-CZ"/>
        </w:rPr>
      </w:pPr>
      <w:r w:rsidRPr="00A77169">
        <w:rPr>
          <w:rFonts w:ascii="Times New Roman" w:hAnsi="Times New Roman"/>
          <w:bCs/>
          <w:sz w:val="24"/>
          <w:szCs w:val="24"/>
          <w:lang w:eastAsia="cs-CZ"/>
        </w:rPr>
        <w:t>č. j.: MěÚ/</w:t>
      </w:r>
      <w:r w:rsidR="005B266E">
        <w:rPr>
          <w:rFonts w:ascii="Times New Roman" w:hAnsi="Times New Roman"/>
          <w:sz w:val="24"/>
          <w:szCs w:val="24"/>
        </w:rPr>
        <w:t>2490</w:t>
      </w:r>
      <w:r w:rsidRPr="00A77169">
        <w:rPr>
          <w:rFonts w:ascii="Times New Roman" w:hAnsi="Times New Roman"/>
          <w:bCs/>
          <w:sz w:val="24"/>
          <w:szCs w:val="24"/>
          <w:lang w:eastAsia="cs-CZ"/>
        </w:rPr>
        <w:t>/20</w:t>
      </w:r>
      <w:r w:rsidR="00ED787D">
        <w:rPr>
          <w:rFonts w:ascii="Times New Roman" w:hAnsi="Times New Roman"/>
          <w:bCs/>
          <w:sz w:val="24"/>
          <w:szCs w:val="24"/>
          <w:lang w:eastAsia="cs-CZ"/>
        </w:rPr>
        <w:t>15</w:t>
      </w:r>
    </w:p>
    <w:p w:rsidR="004F59CE" w:rsidRDefault="004F59CE" w:rsidP="002E3DB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eastAsia="cs-CZ"/>
        </w:rPr>
      </w:pPr>
    </w:p>
    <w:p w:rsidR="004F59CE" w:rsidRPr="002E3DBC" w:rsidRDefault="005B266E" w:rsidP="002E3DB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eastAsia="cs-CZ"/>
        </w:rPr>
      </w:pPr>
      <w:r>
        <w:rPr>
          <w:rFonts w:ascii="Arial" w:hAnsi="Arial" w:cs="Arial"/>
          <w:b/>
          <w:bCs/>
          <w:sz w:val="28"/>
          <w:szCs w:val="28"/>
          <w:lang w:eastAsia="cs-CZ"/>
        </w:rPr>
        <w:t>Smlouva o poskytnutí</w:t>
      </w:r>
      <w:r w:rsidR="009012DB">
        <w:rPr>
          <w:rFonts w:ascii="Arial" w:hAnsi="Arial" w:cs="Arial"/>
          <w:b/>
          <w:bCs/>
          <w:sz w:val="28"/>
          <w:szCs w:val="28"/>
          <w:lang w:eastAsia="cs-CZ"/>
        </w:rPr>
        <w:t xml:space="preserve"> dotace -  finančního daru pro</w:t>
      </w:r>
      <w:r>
        <w:rPr>
          <w:rFonts w:ascii="Arial" w:hAnsi="Arial" w:cs="Arial"/>
          <w:b/>
          <w:bCs/>
          <w:sz w:val="28"/>
          <w:szCs w:val="28"/>
          <w:lang w:eastAsia="cs-CZ"/>
        </w:rPr>
        <w:t xml:space="preserve"> nadační fond Rafael dětem</w:t>
      </w:r>
    </w:p>
    <w:p w:rsidR="004F59CE" w:rsidRPr="002E3DBC" w:rsidRDefault="004F59CE" w:rsidP="002E3DBC">
      <w:pPr>
        <w:spacing w:after="120" w:line="240" w:lineRule="auto"/>
        <w:jc w:val="center"/>
        <w:rPr>
          <w:rFonts w:ascii="Arial" w:hAnsi="Arial" w:cs="Arial"/>
          <w:i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uzavřená v souladu s § </w:t>
      </w:r>
      <w:smartTag w:uri="urn:schemas-microsoft-com:office:smarttags" w:element="metricconverter">
        <w:smartTagPr>
          <w:attr w:name="ProductID" w:val="159 a"/>
        </w:smartTagPr>
        <w:r w:rsidRPr="002E3DBC">
          <w:rPr>
            <w:rFonts w:ascii="Arial" w:hAnsi="Arial" w:cs="Arial"/>
            <w:lang w:eastAsia="cs-CZ"/>
          </w:rPr>
          <w:t>159 a</w:t>
        </w:r>
      </w:smartTag>
      <w:r w:rsidRPr="002E3DBC">
        <w:rPr>
          <w:rFonts w:ascii="Arial" w:hAnsi="Arial" w:cs="Arial"/>
          <w:lang w:eastAsia="cs-CZ"/>
        </w:rPr>
        <w:t xml:space="preserve"> násl. zákona č. 500/2004 Sb., správní řád, ve znění pozdějších právních předpisů, a se zákonem č. 250/2000 Sb., o rozpočtových pravidlech územních rozpočtů, ve znění pozdějších právních předpisů </w:t>
      </w:r>
      <w:r w:rsidRPr="002E3DBC">
        <w:rPr>
          <w:rFonts w:ascii="Arial" w:hAnsi="Arial" w:cs="Arial"/>
          <w:i/>
          <w:lang w:eastAsia="cs-CZ"/>
        </w:rPr>
        <w:t xml:space="preserve"> </w:t>
      </w:r>
    </w:p>
    <w:p w:rsidR="004F59CE" w:rsidRPr="002E3DBC" w:rsidRDefault="004F59CE" w:rsidP="002E3DB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eastAsia="cs-CZ"/>
        </w:rPr>
      </w:pPr>
    </w:p>
    <w:p w:rsidR="004F59CE" w:rsidRPr="002E3DBC" w:rsidRDefault="004F59CE" w:rsidP="002E3DB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4F59CE" w:rsidRPr="002E3DBC" w:rsidRDefault="004F59CE" w:rsidP="002E3DB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cs-CZ"/>
        </w:rPr>
      </w:pPr>
    </w:p>
    <w:p w:rsidR="004F59CE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2E3DBC">
        <w:rPr>
          <w:rFonts w:ascii="Arial" w:hAnsi="Arial" w:cs="Arial"/>
          <w:b/>
          <w:lang w:eastAsia="cs-CZ"/>
        </w:rPr>
        <w:t xml:space="preserve">Město </w:t>
      </w:r>
      <w:r>
        <w:rPr>
          <w:rFonts w:ascii="Arial" w:hAnsi="Arial" w:cs="Arial"/>
          <w:b/>
          <w:lang w:eastAsia="cs-CZ"/>
        </w:rPr>
        <w:t>Bochov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lang w:eastAsia="cs-CZ"/>
        </w:rPr>
        <w:t>Náměstí Míru č. p. 1, 364 71 Bochov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IČO: </w:t>
      </w:r>
      <w:r>
        <w:rPr>
          <w:rFonts w:ascii="Arial" w:hAnsi="Arial" w:cs="Arial"/>
          <w:lang w:eastAsia="cs-CZ"/>
        </w:rPr>
        <w:t>00254444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DIČ: </w:t>
      </w:r>
      <w:r>
        <w:rPr>
          <w:rFonts w:ascii="Arial" w:hAnsi="Arial" w:cs="Arial"/>
          <w:lang w:eastAsia="cs-CZ"/>
        </w:rPr>
        <w:t>CZ00254444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zastoupeno starostou města, </w:t>
      </w:r>
      <w:r>
        <w:rPr>
          <w:rFonts w:ascii="Arial" w:hAnsi="Arial" w:cs="Arial"/>
          <w:lang w:eastAsia="cs-CZ"/>
        </w:rPr>
        <w:t>Miroslavem Egertem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lang w:eastAsia="cs-CZ"/>
        </w:rPr>
      </w:pPr>
      <w:r w:rsidRPr="002E3DBC">
        <w:rPr>
          <w:rFonts w:ascii="Arial" w:hAnsi="Arial" w:cs="Arial"/>
          <w:lang w:eastAsia="cs-CZ"/>
        </w:rPr>
        <w:t>Bankovní spojení:</w:t>
      </w:r>
      <w:r>
        <w:rPr>
          <w:rFonts w:ascii="Arial" w:hAnsi="Arial" w:cs="Arial"/>
          <w:lang w:eastAsia="cs-CZ"/>
        </w:rPr>
        <w:t xml:space="preserve"> 2221341/0100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 (dále jen jako „poskytovatel“)</w:t>
      </w:r>
    </w:p>
    <w:p w:rsidR="004F59CE" w:rsidRPr="002E3DBC" w:rsidRDefault="004F59CE" w:rsidP="002E3DBC">
      <w:pPr>
        <w:spacing w:after="120" w:line="240" w:lineRule="auto"/>
        <w:jc w:val="both"/>
        <w:rPr>
          <w:rFonts w:ascii="Arial" w:hAnsi="Arial" w:cs="Arial"/>
          <w:lang w:eastAsia="cs-CZ"/>
        </w:rPr>
      </w:pPr>
    </w:p>
    <w:p w:rsidR="004F59CE" w:rsidRPr="002E3DBC" w:rsidRDefault="004F59CE" w:rsidP="002E3DBC">
      <w:p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a</w:t>
      </w:r>
    </w:p>
    <w:p w:rsidR="005B266E" w:rsidRDefault="005B266E" w:rsidP="002E3DBC">
      <w:pPr>
        <w:spacing w:after="0" w:line="240" w:lineRule="auto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Rafael dětem, nadační fond </w:t>
      </w:r>
    </w:p>
    <w:p w:rsidR="004F59CE" w:rsidRPr="008E4A30" w:rsidRDefault="008E4A30" w:rsidP="002E3DBC">
      <w:pPr>
        <w:spacing w:after="0" w:line="240" w:lineRule="auto"/>
        <w:rPr>
          <w:rFonts w:ascii="Arial" w:hAnsi="Arial" w:cs="Arial"/>
          <w:lang w:eastAsia="cs-CZ"/>
        </w:rPr>
      </w:pPr>
      <w:r w:rsidRPr="008E4A30">
        <w:rPr>
          <w:rFonts w:ascii="Arial" w:hAnsi="Arial" w:cs="Arial"/>
          <w:lang w:eastAsia="cs-CZ"/>
        </w:rPr>
        <w:t>Nádražní 344/23, 150 00 Praha</w:t>
      </w:r>
    </w:p>
    <w:p w:rsidR="00B74743" w:rsidRDefault="00ED787D" w:rsidP="002E3DBC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IČ</w:t>
      </w:r>
      <w:r w:rsidR="004F59CE" w:rsidRPr="002E3DBC">
        <w:rPr>
          <w:rFonts w:ascii="Arial" w:hAnsi="Arial" w:cs="Arial"/>
          <w:lang w:eastAsia="cs-CZ"/>
        </w:rPr>
        <w:t xml:space="preserve">: </w:t>
      </w:r>
      <w:r w:rsidR="008E4A30">
        <w:rPr>
          <w:rFonts w:ascii="Arial" w:hAnsi="Arial" w:cs="Arial"/>
          <w:lang w:eastAsia="cs-CZ"/>
        </w:rPr>
        <w:t>02804140</w:t>
      </w:r>
    </w:p>
    <w:p w:rsidR="00952896" w:rsidRPr="002E3DBC" w:rsidRDefault="00952896" w:rsidP="002E3DBC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zastoupený </w:t>
      </w:r>
      <w:r w:rsidR="008E4A30">
        <w:rPr>
          <w:rFonts w:ascii="Arial" w:hAnsi="Arial" w:cs="Arial"/>
          <w:lang w:eastAsia="cs-CZ"/>
        </w:rPr>
        <w:t>Zuzanou Bedrunkovou</w:t>
      </w:r>
    </w:p>
    <w:p w:rsidR="004F59CE" w:rsidRPr="002E3DBC" w:rsidRDefault="004F59CE" w:rsidP="002E3DBC">
      <w:pPr>
        <w:spacing w:after="0" w:line="240" w:lineRule="auto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Bankovní spojení:</w:t>
      </w:r>
      <w:r w:rsidR="008E4A30">
        <w:rPr>
          <w:rFonts w:ascii="Arial" w:hAnsi="Arial" w:cs="Arial"/>
          <w:lang w:eastAsia="cs-CZ"/>
        </w:rPr>
        <w:t xml:space="preserve"> 214203612/0600 GE Money Bank</w:t>
      </w:r>
    </w:p>
    <w:p w:rsidR="004F59CE" w:rsidRPr="002E3DBC" w:rsidRDefault="004F59CE" w:rsidP="002E3DBC">
      <w:pPr>
        <w:spacing w:after="120" w:line="240" w:lineRule="auto"/>
        <w:jc w:val="both"/>
        <w:rPr>
          <w:rFonts w:ascii="Arial" w:hAnsi="Arial" w:cs="Arial"/>
          <w:lang w:eastAsia="cs-CZ"/>
        </w:rPr>
      </w:pPr>
    </w:p>
    <w:p w:rsidR="004F59CE" w:rsidRPr="002E3DBC" w:rsidRDefault="004F59CE" w:rsidP="002E3DBC">
      <w:p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(dále jen jako „příjemce“)</w:t>
      </w:r>
    </w:p>
    <w:p w:rsidR="004F59CE" w:rsidRPr="002E3DBC" w:rsidRDefault="004F59CE" w:rsidP="002E3DBC">
      <w:pPr>
        <w:spacing w:after="120" w:line="240" w:lineRule="auto"/>
        <w:jc w:val="both"/>
        <w:rPr>
          <w:rFonts w:ascii="Arial" w:hAnsi="Arial" w:cs="Arial"/>
          <w:lang w:eastAsia="cs-CZ"/>
        </w:rPr>
      </w:pPr>
    </w:p>
    <w:p w:rsidR="004F59CE" w:rsidRDefault="004F59CE" w:rsidP="002E3DBC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F59CE" w:rsidRPr="002E3DBC" w:rsidRDefault="004F59CE" w:rsidP="002E3DBC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F59CE" w:rsidRPr="002E3DBC" w:rsidRDefault="004F59CE" w:rsidP="002E3DBC">
      <w:pPr>
        <w:snapToGrid w:val="0"/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4F59CE" w:rsidRPr="002E3DBC" w:rsidRDefault="004F59CE" w:rsidP="002E3DBC">
      <w:pPr>
        <w:snapToGrid w:val="0"/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t>tuto smlouvu o poskytnutí dotace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na akci č. </w:t>
      </w:r>
      <w:r w:rsidR="00952896">
        <w:rPr>
          <w:rFonts w:ascii="Arial" w:hAnsi="Arial" w:cs="Arial"/>
          <w:b/>
          <w:bCs/>
          <w:sz w:val="24"/>
          <w:szCs w:val="24"/>
          <w:lang w:eastAsia="cs-CZ"/>
        </w:rPr>
        <w:t>00</w:t>
      </w:r>
      <w:r w:rsidR="00A81BB7">
        <w:rPr>
          <w:rFonts w:ascii="Arial" w:hAnsi="Arial" w:cs="Arial"/>
          <w:b/>
          <w:bCs/>
          <w:sz w:val="24"/>
          <w:szCs w:val="24"/>
          <w:lang w:eastAsia="cs-CZ"/>
        </w:rPr>
        <w:t>9</w:t>
      </w:r>
      <w:r>
        <w:rPr>
          <w:rFonts w:ascii="Arial" w:hAnsi="Arial" w:cs="Arial"/>
          <w:b/>
          <w:bCs/>
          <w:sz w:val="24"/>
          <w:szCs w:val="24"/>
          <w:lang w:eastAsia="cs-CZ"/>
        </w:rPr>
        <w:t>/MAJ/D/20</w:t>
      </w:r>
      <w:r w:rsidR="000056B0">
        <w:rPr>
          <w:rFonts w:ascii="Arial" w:hAnsi="Arial" w:cs="Arial"/>
          <w:b/>
          <w:bCs/>
          <w:sz w:val="24"/>
          <w:szCs w:val="24"/>
          <w:lang w:eastAsia="cs-CZ"/>
        </w:rPr>
        <w:t>15</w:t>
      </w:r>
    </w:p>
    <w:p w:rsidR="004F59CE" w:rsidRPr="002E3DBC" w:rsidRDefault="004F59CE" w:rsidP="002E3DBC">
      <w:pPr>
        <w:spacing w:before="360" w:after="36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t>I.</w:t>
      </w:r>
    </w:p>
    <w:p w:rsidR="004F59CE" w:rsidRPr="002E3DBC" w:rsidRDefault="004F59CE" w:rsidP="002E3DBC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Poskytovatel se na základě této smlouvy zavazuje poskytnout příjemci dotaci ve výši </w:t>
      </w:r>
      <w:r w:rsidR="00A0581D">
        <w:rPr>
          <w:rFonts w:ascii="Arial" w:hAnsi="Arial" w:cs="Arial"/>
          <w:lang w:eastAsia="cs-CZ"/>
        </w:rPr>
        <w:t>1</w:t>
      </w:r>
      <w:r w:rsidR="008E4A30">
        <w:rPr>
          <w:rFonts w:ascii="Arial" w:hAnsi="Arial" w:cs="Arial"/>
          <w:lang w:eastAsia="cs-CZ"/>
        </w:rPr>
        <w:t>.000</w:t>
      </w:r>
      <w:r w:rsidR="00ED787D">
        <w:rPr>
          <w:rFonts w:ascii="Arial" w:hAnsi="Arial" w:cs="Arial"/>
          <w:lang w:eastAsia="cs-CZ"/>
        </w:rPr>
        <w:t>,-</w:t>
      </w:r>
      <w:r w:rsidRPr="002E3DBC">
        <w:rPr>
          <w:rFonts w:ascii="Arial" w:hAnsi="Arial" w:cs="Arial"/>
          <w:lang w:eastAsia="cs-CZ"/>
        </w:rPr>
        <w:t xml:space="preserve"> Kč, slovy: </w:t>
      </w:r>
      <w:r w:rsidR="00ED787D">
        <w:rPr>
          <w:rFonts w:ascii="Arial" w:hAnsi="Arial" w:cs="Arial"/>
          <w:lang w:eastAsia="cs-CZ"/>
        </w:rPr>
        <w:t xml:space="preserve"> </w:t>
      </w:r>
      <w:r w:rsidR="00662C4E">
        <w:rPr>
          <w:rFonts w:ascii="Arial" w:hAnsi="Arial" w:cs="Arial"/>
          <w:lang w:eastAsia="cs-CZ"/>
        </w:rPr>
        <w:t>jedentisíc</w:t>
      </w:r>
      <w:r w:rsidRPr="002E3DBC">
        <w:rPr>
          <w:rFonts w:ascii="Arial" w:hAnsi="Arial" w:cs="Arial"/>
          <w:lang w:eastAsia="cs-CZ"/>
        </w:rPr>
        <w:t>korunčeských (dále jen „dotace“).</w:t>
      </w:r>
    </w:p>
    <w:p w:rsidR="004F59CE" w:rsidRPr="00F26443" w:rsidRDefault="008E4A30" w:rsidP="000056B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  <w:lang w:eastAsia="cs-CZ"/>
        </w:rPr>
      </w:pPr>
      <w:r>
        <w:rPr>
          <w:rFonts w:ascii="Arial" w:hAnsi="Arial" w:cs="Arial"/>
          <w:lang w:eastAsia="cs-CZ"/>
        </w:rPr>
        <w:t>Ú</w:t>
      </w:r>
      <w:r w:rsidR="00D562D7">
        <w:rPr>
          <w:rFonts w:ascii="Arial" w:hAnsi="Arial" w:cs="Arial"/>
          <w:lang w:eastAsia="cs-CZ"/>
        </w:rPr>
        <w:t>čelem poskytnutí dotace</w:t>
      </w:r>
      <w:r>
        <w:rPr>
          <w:rFonts w:ascii="Arial" w:hAnsi="Arial" w:cs="Arial"/>
          <w:lang w:eastAsia="cs-CZ"/>
        </w:rPr>
        <w:t xml:space="preserve"> je příspěvek na pomoc těžce nemocn</w:t>
      </w:r>
      <w:r w:rsidR="00D562D7">
        <w:rPr>
          <w:rFonts w:ascii="Arial" w:hAnsi="Arial" w:cs="Arial"/>
          <w:lang w:eastAsia="cs-CZ"/>
        </w:rPr>
        <w:t>ým dětem.</w:t>
      </w:r>
    </w:p>
    <w:p w:rsidR="004F59CE" w:rsidRPr="002E3DBC" w:rsidRDefault="004F59CE" w:rsidP="002E3DBC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Dotace bude poskytnuta </w:t>
      </w:r>
      <w:r w:rsidR="00A0581D">
        <w:rPr>
          <w:rFonts w:ascii="Arial" w:hAnsi="Arial" w:cs="Arial"/>
          <w:lang w:eastAsia="cs-CZ"/>
        </w:rPr>
        <w:t>v</w:t>
      </w:r>
      <w:r w:rsidR="00B74743">
        <w:rPr>
          <w:rFonts w:ascii="Arial" w:hAnsi="Arial" w:cs="Arial"/>
          <w:lang w:eastAsia="cs-CZ"/>
        </w:rPr>
        <w:t xml:space="preserve"> na účet </w:t>
      </w:r>
      <w:r w:rsidRPr="002E3DBC">
        <w:rPr>
          <w:rFonts w:ascii="Arial" w:hAnsi="Arial" w:cs="Arial"/>
          <w:lang w:eastAsia="cs-CZ"/>
        </w:rPr>
        <w:t>příjemc</w:t>
      </w:r>
      <w:r w:rsidR="00B74743">
        <w:rPr>
          <w:rFonts w:ascii="Arial" w:hAnsi="Arial" w:cs="Arial"/>
          <w:lang w:eastAsia="cs-CZ"/>
        </w:rPr>
        <w:t>e</w:t>
      </w:r>
      <w:r w:rsidRPr="002E3DBC">
        <w:rPr>
          <w:rFonts w:ascii="Arial" w:hAnsi="Arial" w:cs="Arial"/>
          <w:lang w:eastAsia="cs-CZ"/>
        </w:rPr>
        <w:t xml:space="preserve"> uveden</w:t>
      </w:r>
      <w:r w:rsidR="00A0581D">
        <w:rPr>
          <w:rFonts w:ascii="Arial" w:hAnsi="Arial" w:cs="Arial"/>
          <w:lang w:eastAsia="cs-CZ"/>
        </w:rPr>
        <w:t>ém</w:t>
      </w:r>
      <w:r w:rsidRPr="002E3DBC">
        <w:rPr>
          <w:rFonts w:ascii="Arial" w:hAnsi="Arial" w:cs="Arial"/>
          <w:lang w:eastAsia="cs-CZ"/>
        </w:rPr>
        <w:t xml:space="preserve"> v záhlaví této smlouvy </w:t>
      </w:r>
      <w:r w:rsidRPr="00D13E4B">
        <w:rPr>
          <w:rFonts w:ascii="Arial" w:hAnsi="Arial" w:cs="Arial"/>
          <w:lang w:eastAsia="cs-CZ"/>
        </w:rPr>
        <w:t xml:space="preserve">do </w:t>
      </w:r>
      <w:r w:rsidR="00D13E4B" w:rsidRPr="00D13E4B">
        <w:rPr>
          <w:rFonts w:ascii="Arial" w:hAnsi="Arial" w:cs="Arial"/>
          <w:lang w:eastAsia="cs-CZ"/>
        </w:rPr>
        <w:t>30</w:t>
      </w:r>
      <w:r w:rsidRPr="00D13E4B">
        <w:rPr>
          <w:rFonts w:ascii="Arial" w:hAnsi="Arial" w:cs="Arial"/>
          <w:lang w:eastAsia="cs-CZ"/>
        </w:rPr>
        <w:t xml:space="preserve"> dnů ode dne uzavření této smlouvy</w:t>
      </w:r>
      <w:r w:rsidR="00A0581D">
        <w:rPr>
          <w:rFonts w:ascii="Arial" w:hAnsi="Arial" w:cs="Arial"/>
          <w:lang w:eastAsia="cs-CZ"/>
        </w:rPr>
        <w:t>.</w:t>
      </w:r>
    </w:p>
    <w:p w:rsidR="005731F4" w:rsidRPr="005731F4" w:rsidRDefault="004F59CE" w:rsidP="005731F4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lang w:eastAsia="cs-CZ"/>
        </w:rPr>
        <w:t>Dotace se poskytuje na účel stanovený v čl. I. odst. 2 této s</w:t>
      </w:r>
      <w:r w:rsidR="005731F4">
        <w:rPr>
          <w:rFonts w:ascii="Arial" w:hAnsi="Arial" w:cs="Arial"/>
          <w:lang w:eastAsia="cs-CZ"/>
        </w:rPr>
        <w:t>mlouvy jako dotace neinvestiční, tzn. nelze použít na pořízení hmotného a nehmotného majetku.</w:t>
      </w:r>
    </w:p>
    <w:p w:rsidR="005731F4" w:rsidRDefault="005731F4" w:rsidP="005731F4">
      <w:pPr>
        <w:spacing w:after="12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ED2F9E" w:rsidRDefault="00ED2F9E" w:rsidP="005731F4">
      <w:pPr>
        <w:spacing w:after="12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ED2F9E" w:rsidRPr="005731F4" w:rsidRDefault="00ED2F9E" w:rsidP="005731F4">
      <w:pPr>
        <w:spacing w:after="12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4F59CE" w:rsidRDefault="004F59CE" w:rsidP="005731F4">
      <w:pPr>
        <w:spacing w:after="12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t>II.</w:t>
      </w:r>
    </w:p>
    <w:p w:rsidR="00B31C5E" w:rsidRPr="002E3DBC" w:rsidRDefault="00B31C5E" w:rsidP="005731F4">
      <w:pPr>
        <w:spacing w:after="12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D13E4B" w:rsidRDefault="004F59CE" w:rsidP="00075DD0">
      <w:pPr>
        <w:numPr>
          <w:ilvl w:val="0"/>
          <w:numId w:val="4"/>
        </w:numPr>
        <w:tabs>
          <w:tab w:val="left" w:pos="8100"/>
        </w:tabs>
        <w:spacing w:after="120" w:line="240" w:lineRule="auto"/>
        <w:jc w:val="both"/>
        <w:rPr>
          <w:rFonts w:ascii="Arial" w:hAnsi="Arial" w:cs="Arial"/>
          <w:lang w:eastAsia="cs-CZ"/>
        </w:rPr>
      </w:pPr>
      <w:r w:rsidRPr="00D13E4B">
        <w:rPr>
          <w:rFonts w:ascii="Arial" w:hAnsi="Arial" w:cs="Arial"/>
          <w:lang w:eastAsia="cs-CZ"/>
        </w:rPr>
        <w:t xml:space="preserve">Příjemce dotaci přijímá a zavazuje se ji použít výlučně v souladu s účelem poskytnutí dotace dle čl. I. odst. </w:t>
      </w:r>
      <w:smartTag w:uri="urn:schemas-microsoft-com:office:smarttags" w:element="metricconverter">
        <w:smartTagPr>
          <w:attr w:name="ProductID" w:val="2 a"/>
        </w:smartTagPr>
        <w:r w:rsidRPr="00D13E4B">
          <w:rPr>
            <w:rFonts w:ascii="Arial" w:hAnsi="Arial" w:cs="Arial"/>
            <w:lang w:eastAsia="cs-CZ"/>
          </w:rPr>
          <w:t>2 a</w:t>
        </w:r>
      </w:smartTag>
      <w:r w:rsidRPr="00D13E4B">
        <w:rPr>
          <w:rFonts w:ascii="Arial" w:hAnsi="Arial" w:cs="Arial"/>
          <w:lang w:eastAsia="cs-CZ"/>
        </w:rPr>
        <w:t xml:space="preserve"> 4 této smlouvy.  </w:t>
      </w:r>
    </w:p>
    <w:p w:rsidR="004F59CE" w:rsidRPr="00D13E4B" w:rsidRDefault="004F59CE" w:rsidP="00075DD0">
      <w:pPr>
        <w:numPr>
          <w:ilvl w:val="0"/>
          <w:numId w:val="4"/>
        </w:numPr>
        <w:tabs>
          <w:tab w:val="left" w:pos="8100"/>
        </w:tabs>
        <w:spacing w:after="120" w:line="240" w:lineRule="auto"/>
        <w:jc w:val="both"/>
        <w:rPr>
          <w:rFonts w:ascii="Arial" w:hAnsi="Arial" w:cs="Arial"/>
          <w:lang w:eastAsia="cs-CZ"/>
        </w:rPr>
      </w:pPr>
      <w:r w:rsidRPr="00D13E4B">
        <w:rPr>
          <w:rFonts w:ascii="Arial" w:hAnsi="Arial" w:cs="Arial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 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 realizací projektu, na který byla dotace poskytnuta, a to nárok na odpočet v plné či částečné výši, uvádí na veškerých vyúčtovacích dokladech finanční částky bez DPH odpovídající výši, která mohla být uplatněna v odpočtu daně na základě daňového přiznání k DPH. Příjemce – neplátce DPH uvádí na veškerých vyúčtovacích dokladech finanční částky včetně DPH. </w:t>
      </w:r>
    </w:p>
    <w:p w:rsidR="004F59CE" w:rsidRPr="00D13E4B" w:rsidRDefault="004F59CE" w:rsidP="002E3DBC">
      <w:pPr>
        <w:numPr>
          <w:ilvl w:val="0"/>
          <w:numId w:val="4"/>
        </w:numPr>
        <w:tabs>
          <w:tab w:val="left" w:pos="8100"/>
        </w:tabs>
        <w:spacing w:after="120" w:line="240" w:lineRule="auto"/>
        <w:jc w:val="both"/>
        <w:rPr>
          <w:rFonts w:ascii="Arial" w:hAnsi="Arial" w:cs="Arial"/>
          <w:lang w:eastAsia="cs-CZ"/>
        </w:rPr>
      </w:pPr>
      <w:r w:rsidRPr="00D13E4B">
        <w:rPr>
          <w:rFonts w:ascii="Arial" w:hAnsi="Arial" w:cs="Arial"/>
          <w:lang w:eastAsia="cs-CZ"/>
        </w:rPr>
        <w:t xml:space="preserve">Nevrátí-li příjemce takovou část dotace v této lhůtě, dopustí se porušení rozpočtové kázně ve smyslu ust. § 22 zákona č. 250/2000 Sb., o rozpočtových pravidlech územních rozpočtů, ve znění pozdějších předpisů. </w:t>
      </w:r>
    </w:p>
    <w:p w:rsidR="004F59CE" w:rsidRPr="002E3DBC" w:rsidRDefault="004F59CE" w:rsidP="002E3DBC">
      <w:pPr>
        <w:tabs>
          <w:tab w:val="left" w:pos="8100"/>
        </w:tabs>
        <w:spacing w:after="120" w:line="240" w:lineRule="auto"/>
        <w:ind w:left="567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Příjemce nesmí dotaci použít zejména na nákup darů (s výjimkou cen v soutěžích), nákup alkoholických nápojů, na placení pokut, penále, úroků z úvěrů, ke krytí úvěrů, dále na placení leasingových splátek, náhrad škod, mezd včetně odvodů, pojištění, úhrad členských příspěvků a odpisy hmotného a nehmotného majetku. Dotaci nelze rovněž použít na úhradu ostatních daní.</w:t>
      </w:r>
    </w:p>
    <w:p w:rsidR="004F59CE" w:rsidRPr="004962AD" w:rsidRDefault="004F59CE" w:rsidP="004C00F5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Příjemce je povinen umožnit poskytovateli provedení kontroly dodržení účelu a podmínek použití poskytnuté dotace. </w:t>
      </w:r>
    </w:p>
    <w:p w:rsidR="004F59CE" w:rsidRPr="00CF2318" w:rsidRDefault="004F59CE" w:rsidP="00E6595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904583">
        <w:rPr>
          <w:rFonts w:ascii="Arial" w:hAnsi="Arial" w:cs="Arial"/>
          <w:lang w:eastAsia="cs-CZ"/>
        </w:rPr>
        <w:t xml:space="preserve">Příjemce je povinen nejpozději do </w:t>
      </w:r>
      <w:r w:rsidR="00BC222A">
        <w:rPr>
          <w:rFonts w:ascii="Arial" w:hAnsi="Arial" w:cs="Arial"/>
          <w:lang w:eastAsia="cs-CZ"/>
        </w:rPr>
        <w:t>10. 12. 2015</w:t>
      </w:r>
      <w:r w:rsidRPr="00904583">
        <w:rPr>
          <w:rFonts w:ascii="Arial" w:hAnsi="Arial" w:cs="Arial"/>
          <w:lang w:eastAsia="cs-CZ"/>
        </w:rPr>
        <w:t xml:space="preserve"> předložit poskytovateli vyúčtování poskytnuté dotace (dále jen „vyúčtování“)</w:t>
      </w:r>
      <w:r w:rsidRPr="00E6595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na formuláři, který je přílohou č. 1 této smlouvy</w:t>
      </w:r>
      <w:r w:rsidR="00D13E4B">
        <w:rPr>
          <w:rFonts w:ascii="Arial" w:hAnsi="Arial" w:cs="Arial"/>
          <w:lang w:eastAsia="cs-CZ"/>
        </w:rPr>
        <w:t xml:space="preserve"> (</w:t>
      </w:r>
      <w:r w:rsidR="00D13E4B" w:rsidRPr="002E3DBC">
        <w:rPr>
          <w:rFonts w:ascii="Arial" w:hAnsi="Arial" w:cs="Arial"/>
          <w:lang w:eastAsia="cs-CZ"/>
        </w:rPr>
        <w:t>v elektronické formě na webu města</w:t>
      </w:r>
      <w:r w:rsidR="005731F4">
        <w:rPr>
          <w:rFonts w:ascii="Arial" w:hAnsi="Arial" w:cs="Arial"/>
          <w:lang w:eastAsia="cs-CZ"/>
        </w:rPr>
        <w:t xml:space="preserve"> </w:t>
      </w:r>
      <w:hyperlink r:id="rId7" w:history="1">
        <w:r w:rsidR="005731F4" w:rsidRPr="00B65727">
          <w:rPr>
            <w:rStyle w:val="Hypertextovodkaz"/>
            <w:rFonts w:ascii="Arial" w:hAnsi="Arial" w:cs="Arial"/>
            <w:lang w:eastAsia="cs-CZ"/>
          </w:rPr>
          <w:t>www.mesto-bochov.cz</w:t>
        </w:r>
      </w:hyperlink>
      <w:r w:rsidR="00D13E4B">
        <w:rPr>
          <w:rFonts w:ascii="Arial" w:hAnsi="Arial" w:cs="Arial"/>
          <w:lang w:eastAsia="cs-CZ"/>
        </w:rPr>
        <w:t xml:space="preserve">). Povinnou přílohou </w:t>
      </w:r>
      <w:r w:rsidR="001E0E8F">
        <w:rPr>
          <w:rFonts w:ascii="Arial" w:hAnsi="Arial" w:cs="Arial"/>
          <w:lang w:eastAsia="cs-CZ"/>
        </w:rPr>
        <w:t>v</w:t>
      </w:r>
      <w:r w:rsidR="00D13E4B">
        <w:rPr>
          <w:rFonts w:ascii="Arial" w:hAnsi="Arial" w:cs="Arial"/>
          <w:lang w:eastAsia="cs-CZ"/>
        </w:rPr>
        <w:t>yúčtování je doložení fotokopií daňových dokladů, případně fotokopií bankovních výpisů.</w:t>
      </w:r>
    </w:p>
    <w:p w:rsidR="004F59CE" w:rsidRPr="002E3DBC" w:rsidRDefault="004F59CE" w:rsidP="002E3DBC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i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V případě, že dotace nebyla použita v celé výši ve lhůtě uvedené v čl. II. odst. 2 této smlouvy, je příjemce povinen vrátit nevyčerpanou část dotace na účet poskytovatele nejpozději do 15 dnů ode dne předložení vyúčtování poskytovateli. </w:t>
      </w:r>
    </w:p>
    <w:p w:rsidR="004F59CE" w:rsidRPr="002E3DBC" w:rsidRDefault="004F59CE" w:rsidP="00904583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V případě, že je příjemce dle této smlouvy povinen vrátit dotaci nebo její část, vrátí příjemce dotaci nebo její část, na účet poskytovatele č</w:t>
      </w:r>
      <w:r>
        <w:rPr>
          <w:rFonts w:ascii="Arial" w:hAnsi="Arial" w:cs="Arial"/>
          <w:lang w:eastAsia="cs-CZ"/>
        </w:rPr>
        <w:t>.</w:t>
      </w:r>
      <w:r w:rsidRPr="00904583">
        <w:t xml:space="preserve"> </w:t>
      </w:r>
      <w:r w:rsidRPr="00904583">
        <w:rPr>
          <w:rFonts w:ascii="Arial" w:hAnsi="Arial" w:cs="Arial"/>
          <w:lang w:eastAsia="cs-CZ"/>
        </w:rPr>
        <w:t>2221341/0100</w:t>
      </w:r>
      <w:r w:rsidR="00D13E4B">
        <w:rPr>
          <w:rFonts w:ascii="Arial" w:hAnsi="Arial" w:cs="Arial"/>
          <w:lang w:eastAsia="cs-CZ"/>
        </w:rPr>
        <w:t xml:space="preserve">, </w:t>
      </w:r>
      <w:r w:rsidR="00674A20">
        <w:rPr>
          <w:rFonts w:ascii="Arial" w:hAnsi="Arial" w:cs="Arial"/>
          <w:lang w:eastAsia="cs-CZ"/>
        </w:rPr>
        <w:t>případně</w:t>
      </w:r>
      <w:r w:rsidR="00D13E4B">
        <w:rPr>
          <w:rFonts w:ascii="Arial" w:hAnsi="Arial" w:cs="Arial"/>
          <w:lang w:eastAsia="cs-CZ"/>
        </w:rPr>
        <w:t xml:space="preserve"> v</w:t>
      </w:r>
      <w:r w:rsidR="00674A20">
        <w:rPr>
          <w:rFonts w:ascii="Arial" w:hAnsi="Arial" w:cs="Arial"/>
          <w:lang w:eastAsia="cs-CZ"/>
        </w:rPr>
        <w:t> </w:t>
      </w:r>
      <w:r w:rsidR="00D13E4B">
        <w:rPr>
          <w:rFonts w:ascii="Arial" w:hAnsi="Arial" w:cs="Arial"/>
          <w:lang w:eastAsia="cs-CZ"/>
        </w:rPr>
        <w:t>hotovosti</w:t>
      </w:r>
      <w:r w:rsidR="00674A20">
        <w:rPr>
          <w:rFonts w:ascii="Arial" w:hAnsi="Arial" w:cs="Arial"/>
          <w:lang w:eastAsia="cs-CZ"/>
        </w:rPr>
        <w:t xml:space="preserve"> do pokladny MěÚ Bochov</w:t>
      </w:r>
      <w:r>
        <w:rPr>
          <w:rFonts w:ascii="Arial" w:hAnsi="Arial" w:cs="Arial"/>
          <w:lang w:eastAsia="cs-CZ"/>
        </w:rPr>
        <w:t xml:space="preserve">. </w:t>
      </w:r>
    </w:p>
    <w:p w:rsidR="004F59CE" w:rsidRPr="002E3DBC" w:rsidRDefault="004F59CE" w:rsidP="002E3DBC">
      <w:pPr>
        <w:numPr>
          <w:ilvl w:val="0"/>
          <w:numId w:val="4"/>
        </w:numPr>
        <w:tabs>
          <w:tab w:val="num" w:pos="747"/>
        </w:tabs>
        <w:spacing w:after="120" w:line="240" w:lineRule="auto"/>
        <w:jc w:val="both"/>
        <w:rPr>
          <w:rFonts w:ascii="Arial" w:hAnsi="Arial" w:cs="Arial"/>
          <w:i/>
          <w:iCs/>
          <w:color w:val="FF0000"/>
          <w:lang w:eastAsia="cs-CZ"/>
        </w:rPr>
      </w:pPr>
      <w:r w:rsidRPr="002E3DBC">
        <w:rPr>
          <w:rFonts w:ascii="Arial" w:hAnsi="Arial" w:cs="Arial"/>
          <w:lang w:eastAsia="cs-CZ"/>
        </w:rPr>
        <w:t>V případě přeměny příjemce, který je právnickou osobou, nebo jeho zrušení s likvidací, je příjemce povinen o této skutečnosti poskytovatele předem informovat.</w:t>
      </w:r>
      <w:r w:rsidRPr="002E3DBC">
        <w:rPr>
          <w:rFonts w:ascii="Arial" w:hAnsi="Arial" w:cs="Arial"/>
          <w:color w:val="FF0000"/>
          <w:lang w:eastAsia="cs-CZ"/>
        </w:rPr>
        <w:t xml:space="preserve"> </w:t>
      </w:r>
    </w:p>
    <w:p w:rsidR="004F59CE" w:rsidRDefault="004F59CE" w:rsidP="00F46C89">
      <w:pPr>
        <w:numPr>
          <w:ilvl w:val="0"/>
          <w:numId w:val="4"/>
        </w:numPr>
        <w:tabs>
          <w:tab w:val="num" w:pos="747"/>
        </w:tabs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Současně je příjemce povinen uvést, že poskytovatel finančně přispívá na činnost příjemce</w:t>
      </w:r>
      <w:r w:rsidRPr="002E3DBC">
        <w:rPr>
          <w:rFonts w:ascii="Arial" w:hAnsi="Arial" w:cs="Arial"/>
          <w:i/>
          <w:iCs/>
          <w:lang w:eastAsia="cs-CZ"/>
        </w:rPr>
        <w:t xml:space="preserve">. </w:t>
      </w:r>
      <w:r w:rsidRPr="002E3DBC">
        <w:rPr>
          <w:rFonts w:ascii="Arial" w:hAnsi="Arial" w:cs="Arial"/>
          <w:iCs/>
          <w:lang w:eastAsia="cs-CZ"/>
        </w:rPr>
        <w:t xml:space="preserve">Totéž je příjemce povinen uvádět </w:t>
      </w:r>
      <w:r w:rsidRPr="002E3DBC">
        <w:rPr>
          <w:rFonts w:ascii="Arial" w:hAnsi="Arial" w:cs="Arial"/>
          <w:lang w:eastAsia="cs-CZ"/>
        </w:rPr>
        <w:t xml:space="preserve">při kontaktu s médii, na svých případných webových stránkách a při propagaci svých aktivit. </w:t>
      </w:r>
    </w:p>
    <w:p w:rsidR="005731F4" w:rsidRPr="002E3DBC" w:rsidRDefault="005731F4" w:rsidP="005731F4">
      <w:pPr>
        <w:tabs>
          <w:tab w:val="num" w:pos="747"/>
        </w:tabs>
        <w:spacing w:after="120" w:line="240" w:lineRule="auto"/>
        <w:ind w:left="567"/>
        <w:jc w:val="both"/>
        <w:rPr>
          <w:rFonts w:ascii="Arial" w:hAnsi="Arial" w:cs="Arial"/>
          <w:lang w:eastAsia="cs-CZ"/>
        </w:rPr>
      </w:pPr>
    </w:p>
    <w:p w:rsidR="004F59CE" w:rsidRPr="002E3DBC" w:rsidRDefault="004F59CE" w:rsidP="002E3DBC">
      <w:pPr>
        <w:spacing w:before="360" w:after="36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t>III.</w:t>
      </w:r>
    </w:p>
    <w:p w:rsidR="004F59CE" w:rsidRPr="002E3DBC" w:rsidRDefault="004F59CE" w:rsidP="002E3DB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4F59CE" w:rsidRPr="002E3DBC" w:rsidRDefault="004F59CE" w:rsidP="002E3DB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Tato smlouva nabývá platnosti a účinnosti dnem jejího uzavření.</w:t>
      </w:r>
    </w:p>
    <w:p w:rsidR="004F59CE" w:rsidRPr="002E3DBC" w:rsidRDefault="004F59CE" w:rsidP="002E3DB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lastRenderedPageBreak/>
        <w:t xml:space="preserve">Poskytnutí dotace a uzavření této smlouvy bylo schváleno usnesením </w:t>
      </w:r>
      <w:r w:rsidR="008E4A30">
        <w:rPr>
          <w:rFonts w:ascii="Arial" w:hAnsi="Arial" w:cs="Arial"/>
          <w:lang w:eastAsia="cs-CZ"/>
        </w:rPr>
        <w:t>na radě města Bochov dne 17</w:t>
      </w:r>
      <w:r w:rsidR="00B74743">
        <w:rPr>
          <w:rFonts w:ascii="Arial" w:hAnsi="Arial" w:cs="Arial"/>
          <w:lang w:eastAsia="cs-CZ"/>
        </w:rPr>
        <w:t>.8.2015.</w:t>
      </w:r>
    </w:p>
    <w:p w:rsidR="004F59CE" w:rsidRDefault="004F59CE" w:rsidP="002E3DB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Tato smlouva je sepsána ve třech vyhotoveních, z nichž dvě obdrží poskytovatel a jedno vyhotovení příjemce.</w:t>
      </w:r>
    </w:p>
    <w:p w:rsidR="004F59CE" w:rsidRPr="002E3DBC" w:rsidRDefault="004F59CE" w:rsidP="002E3DBC">
      <w:pPr>
        <w:spacing w:before="600" w:after="60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V</w:t>
      </w:r>
      <w:r>
        <w:rPr>
          <w:rFonts w:ascii="Arial" w:hAnsi="Arial" w:cs="Arial"/>
          <w:lang w:eastAsia="cs-CZ"/>
        </w:rPr>
        <w:t xml:space="preserve"> Bochově </w:t>
      </w:r>
      <w:r w:rsidRPr="002E3DBC">
        <w:rPr>
          <w:rFonts w:ascii="Arial" w:hAnsi="Arial" w:cs="Arial"/>
          <w:lang w:eastAsia="cs-CZ"/>
        </w:rPr>
        <w:t xml:space="preserve">dne </w:t>
      </w:r>
      <w:r w:rsidR="008E4A30">
        <w:rPr>
          <w:rFonts w:ascii="Arial" w:hAnsi="Arial" w:cs="Arial"/>
          <w:lang w:eastAsia="cs-CZ"/>
        </w:rPr>
        <w:t>15</w:t>
      </w:r>
      <w:r w:rsidR="000E72CD">
        <w:rPr>
          <w:rFonts w:ascii="Arial" w:hAnsi="Arial" w:cs="Arial"/>
          <w:lang w:eastAsia="cs-CZ"/>
        </w:rPr>
        <w:t>.9.2015</w:t>
      </w:r>
      <w:r w:rsidRPr="002E3DBC">
        <w:rPr>
          <w:rFonts w:ascii="Arial" w:hAnsi="Arial" w:cs="Arial"/>
          <w:lang w:eastAsia="cs-CZ"/>
        </w:rPr>
        <w:tab/>
      </w:r>
      <w:r w:rsidRPr="002E3DBC">
        <w:rPr>
          <w:rFonts w:ascii="Arial" w:hAnsi="Arial" w:cs="Arial"/>
          <w:lang w:eastAsia="cs-CZ"/>
        </w:rPr>
        <w:tab/>
        <w:t xml:space="preserve">    </w:t>
      </w:r>
      <w:r w:rsidR="00A0581D">
        <w:rPr>
          <w:rFonts w:ascii="Arial" w:hAnsi="Arial" w:cs="Arial"/>
          <w:lang w:eastAsia="cs-CZ"/>
        </w:rPr>
        <w:tab/>
      </w:r>
      <w:r w:rsidR="005C7E12">
        <w:rPr>
          <w:rFonts w:ascii="Arial" w:hAnsi="Arial" w:cs="Arial"/>
          <w:lang w:eastAsia="cs-CZ"/>
        </w:rPr>
        <w:t xml:space="preserve">     </w:t>
      </w:r>
      <w:r w:rsidRPr="002E3DBC">
        <w:rPr>
          <w:rFonts w:ascii="Arial" w:hAnsi="Arial" w:cs="Arial"/>
          <w:lang w:eastAsia="cs-CZ"/>
        </w:rPr>
        <w:t xml:space="preserve"> V </w:t>
      </w:r>
      <w:r w:rsidR="000E72CD">
        <w:rPr>
          <w:rFonts w:ascii="Arial" w:hAnsi="Arial" w:cs="Arial"/>
          <w:lang w:eastAsia="cs-CZ"/>
        </w:rPr>
        <w:t>………………….</w:t>
      </w:r>
      <w:r w:rsidRPr="002E3DBC">
        <w:rPr>
          <w:rFonts w:ascii="Arial" w:hAnsi="Arial" w:cs="Arial"/>
          <w:lang w:eastAsia="cs-CZ"/>
        </w:rPr>
        <w:t xml:space="preserve"> dne </w:t>
      </w:r>
      <w:r w:rsidR="000E72CD">
        <w:rPr>
          <w:rFonts w:ascii="Arial" w:hAnsi="Arial" w:cs="Arial"/>
          <w:lang w:eastAsia="cs-CZ"/>
        </w:rPr>
        <w:t>…………….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4539"/>
      </w:tblGrid>
      <w:tr w:rsidR="004F59CE" w:rsidRPr="00CF0000" w:rsidTr="008A528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9CE" w:rsidRPr="002E3DBC" w:rsidRDefault="004F59CE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  <w:r w:rsidRPr="002E3DBC">
              <w:rPr>
                <w:rFonts w:ascii="Arial" w:hAnsi="Arial" w:cs="Arial"/>
                <w:lang w:eastAsia="cs-CZ"/>
              </w:rPr>
              <w:t>Za poskytovatele:</w:t>
            </w:r>
          </w:p>
          <w:p w:rsidR="004F59CE" w:rsidRPr="002E3DBC" w:rsidRDefault="004F59CE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4F59CE" w:rsidRPr="002E3DBC" w:rsidRDefault="004F59CE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4F59CE" w:rsidRPr="002E3DBC" w:rsidRDefault="004F59CE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9CE" w:rsidRDefault="004F59CE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  <w:r w:rsidRPr="002E3DBC">
              <w:rPr>
                <w:rFonts w:ascii="Arial" w:hAnsi="Arial" w:cs="Arial"/>
                <w:lang w:eastAsia="cs-CZ"/>
              </w:rPr>
              <w:t>Za příjemce:</w:t>
            </w:r>
          </w:p>
          <w:p w:rsidR="00A0581D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A0581D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A0581D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A0581D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A0581D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A0581D" w:rsidRPr="002E3DBC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</w:tc>
      </w:tr>
      <w:tr w:rsidR="004F59CE" w:rsidRPr="00CF0000" w:rsidTr="008A528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9CE" w:rsidRPr="002E3DBC" w:rsidRDefault="004F59CE" w:rsidP="002E3DBC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2E3DBC">
              <w:rPr>
                <w:rFonts w:ascii="Arial" w:hAnsi="Arial" w:cs="Arial"/>
                <w:lang w:eastAsia="cs-CZ"/>
              </w:rPr>
              <w:t>………………………..</w:t>
            </w:r>
          </w:p>
          <w:p w:rsidR="000E72CD" w:rsidRDefault="004F59CE" w:rsidP="000056B0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2E3DBC">
              <w:rPr>
                <w:rFonts w:ascii="Arial" w:hAnsi="Arial" w:cs="Arial"/>
                <w:lang w:eastAsia="cs-CZ"/>
              </w:rPr>
              <w:t xml:space="preserve"> </w:t>
            </w:r>
            <w:r w:rsidR="000E72CD">
              <w:rPr>
                <w:rFonts w:ascii="Arial" w:hAnsi="Arial" w:cs="Arial"/>
                <w:lang w:eastAsia="cs-CZ"/>
              </w:rPr>
              <w:t xml:space="preserve">Miroslav Egert </w:t>
            </w:r>
          </w:p>
          <w:p w:rsidR="004F59CE" w:rsidRPr="002E3DBC" w:rsidRDefault="00A0581D" w:rsidP="000056B0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</w:t>
            </w:r>
            <w:r w:rsidR="004F59CE" w:rsidRPr="002E3DBC">
              <w:rPr>
                <w:rFonts w:ascii="Arial" w:hAnsi="Arial" w:cs="Arial"/>
                <w:lang w:eastAsia="cs-CZ"/>
              </w:rPr>
              <w:t>tarosta</w:t>
            </w:r>
            <w:r w:rsidR="000056B0">
              <w:rPr>
                <w:rFonts w:ascii="Arial" w:hAnsi="Arial" w:cs="Arial"/>
                <w:lang w:eastAsia="cs-CZ"/>
              </w:rPr>
              <w:t xml:space="preserve"> města</w:t>
            </w:r>
            <w:r w:rsidR="000E72CD">
              <w:rPr>
                <w:rFonts w:ascii="Arial" w:hAnsi="Arial" w:cs="Arial"/>
                <w:lang w:eastAsia="cs-CZ"/>
              </w:rPr>
              <w:t xml:space="preserve"> Bochov</w:t>
            </w:r>
            <w:r w:rsidR="000056B0">
              <w:rPr>
                <w:rFonts w:ascii="Arial" w:hAnsi="Arial" w:cs="Arial"/>
                <w:lang w:eastAsia="cs-CZ"/>
              </w:rPr>
              <w:t xml:space="preserve">                                                                                   </w:t>
            </w:r>
          </w:p>
          <w:p w:rsidR="004F59CE" w:rsidRPr="002E3DBC" w:rsidRDefault="004F59CE" w:rsidP="002E3DB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9CE" w:rsidRDefault="004F59CE" w:rsidP="002E3DBC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2E3DBC">
              <w:rPr>
                <w:rFonts w:ascii="Arial" w:hAnsi="Arial" w:cs="Arial"/>
                <w:lang w:eastAsia="cs-CZ"/>
              </w:rPr>
              <w:t>…………………………..</w:t>
            </w:r>
          </w:p>
          <w:p w:rsidR="000056B0" w:rsidRDefault="008E4A30" w:rsidP="002E3DBC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Zuzana Bedrunková</w:t>
            </w:r>
          </w:p>
          <w:p w:rsidR="000E72CD" w:rsidRPr="002E3DBC" w:rsidRDefault="008E4A30" w:rsidP="008E4A30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     ředitelka nadačního fondu Rafael dětem</w:t>
            </w:r>
          </w:p>
        </w:tc>
      </w:tr>
    </w:tbl>
    <w:p w:rsidR="004F59CE" w:rsidRDefault="004F59CE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0056B0" w:rsidRDefault="000056B0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A0581D" w:rsidRDefault="00A0581D" w:rsidP="005C7E12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6B5D6A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4F59CE" w:rsidRDefault="004F59C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sz w:val="24"/>
          <w:szCs w:val="24"/>
          <w:lang w:eastAsia="cs-CZ"/>
        </w:rPr>
        <w:lastRenderedPageBreak/>
        <w:t>Příloha č. 1 s</w:t>
      </w: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t>mlouv</w:t>
      </w:r>
      <w:r>
        <w:rPr>
          <w:rFonts w:ascii="Arial" w:hAnsi="Arial" w:cs="Arial"/>
          <w:b/>
          <w:bCs/>
          <w:sz w:val="24"/>
          <w:szCs w:val="24"/>
          <w:lang w:eastAsia="cs-CZ"/>
        </w:rPr>
        <w:t>y</w:t>
      </w:r>
      <w:r w:rsidR="008E4A30">
        <w:rPr>
          <w:rFonts w:ascii="Arial" w:hAnsi="Arial" w:cs="Arial"/>
          <w:b/>
          <w:bCs/>
          <w:sz w:val="24"/>
          <w:szCs w:val="24"/>
          <w:lang w:eastAsia="cs-CZ"/>
        </w:rPr>
        <w:t xml:space="preserve"> o poskytnutí finančního daru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</w:p>
    <w:p w:rsidR="004F59CE" w:rsidRPr="00F46C89" w:rsidRDefault="004F59CE" w:rsidP="002E3DBC">
      <w:pPr>
        <w:spacing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cs-CZ"/>
        </w:rPr>
      </w:pPr>
    </w:p>
    <w:p w:rsidR="004F59CE" w:rsidRPr="00F46C89" w:rsidRDefault="004F59CE" w:rsidP="004962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F46C89">
        <w:rPr>
          <w:rFonts w:ascii="Times New Roman" w:hAnsi="Times New Roman"/>
          <w:b/>
          <w:sz w:val="32"/>
          <w:szCs w:val="32"/>
          <w:lang w:eastAsia="cs-CZ"/>
        </w:rPr>
        <w:t>Vyúčtování dotace od města Bochov,</w:t>
      </w:r>
    </w:p>
    <w:p w:rsidR="004F59CE" w:rsidRPr="00F46C89" w:rsidRDefault="004F59CE" w:rsidP="004962A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F46C89">
        <w:rPr>
          <w:rFonts w:ascii="Times New Roman" w:hAnsi="Times New Roman"/>
          <w:b/>
          <w:sz w:val="32"/>
          <w:szCs w:val="32"/>
          <w:lang w:eastAsia="cs-CZ"/>
        </w:rPr>
        <w:t xml:space="preserve">přidělené v roce </w:t>
      </w:r>
      <w:r w:rsidR="000056B0">
        <w:rPr>
          <w:rFonts w:ascii="Times New Roman" w:hAnsi="Times New Roman"/>
          <w:b/>
          <w:sz w:val="32"/>
          <w:szCs w:val="32"/>
          <w:lang w:eastAsia="cs-CZ"/>
        </w:rPr>
        <w:t>2015</w:t>
      </w:r>
      <w:r w:rsidRPr="00F46C89">
        <w:rPr>
          <w:rFonts w:ascii="Times New Roman" w:hAnsi="Times New Roman"/>
          <w:b/>
          <w:sz w:val="32"/>
          <w:szCs w:val="32"/>
          <w:lang w:eastAsia="cs-CZ"/>
        </w:rPr>
        <w:t>, dle smlouvy č</w:t>
      </w:r>
      <w:r w:rsidRPr="00F46C89">
        <w:rPr>
          <w:rFonts w:ascii="Times New Roman" w:hAnsi="Times New Roman"/>
          <w:b/>
          <w:bCs/>
          <w:sz w:val="32"/>
          <w:szCs w:val="32"/>
          <w:lang w:eastAsia="cs-CZ"/>
        </w:rPr>
        <w:t xml:space="preserve">. </w:t>
      </w:r>
      <w:r w:rsidR="008E4A30">
        <w:rPr>
          <w:rFonts w:ascii="Times New Roman" w:hAnsi="Times New Roman"/>
          <w:b/>
          <w:bCs/>
          <w:sz w:val="32"/>
          <w:szCs w:val="32"/>
          <w:lang w:eastAsia="cs-CZ"/>
        </w:rPr>
        <w:t>012</w:t>
      </w:r>
      <w:r w:rsidRPr="00F46C89">
        <w:rPr>
          <w:rFonts w:ascii="Times New Roman" w:hAnsi="Times New Roman"/>
          <w:b/>
          <w:bCs/>
          <w:sz w:val="32"/>
          <w:szCs w:val="32"/>
          <w:lang w:eastAsia="cs-CZ"/>
        </w:rPr>
        <w:t>/MAJ/D/20</w:t>
      </w:r>
      <w:r w:rsidR="000056B0">
        <w:rPr>
          <w:rFonts w:ascii="Times New Roman" w:hAnsi="Times New Roman"/>
          <w:b/>
          <w:bCs/>
          <w:sz w:val="32"/>
          <w:szCs w:val="32"/>
          <w:lang w:eastAsia="cs-CZ"/>
        </w:rPr>
        <w:t>15</w:t>
      </w:r>
    </w:p>
    <w:p w:rsidR="004F59CE" w:rsidRPr="004962AD" w:rsidRDefault="004F59CE" w:rsidP="004962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 xml:space="preserve">Název organizace </w:t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>………………………………………………………………………IČ / RČ …….....................</w:t>
      </w:r>
      <w:r w:rsidRPr="004962AD">
        <w:rPr>
          <w:rFonts w:ascii="Times New Roman" w:hAnsi="Times New Roman"/>
          <w:sz w:val="24"/>
          <w:szCs w:val="24"/>
          <w:lang w:eastAsia="cs-CZ"/>
        </w:rPr>
        <w:br/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>Celková poukázaná částka ……….......……..</w:t>
      </w:r>
      <w:r w:rsidR="00B20BE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962AD">
        <w:rPr>
          <w:rFonts w:ascii="Times New Roman" w:hAnsi="Times New Roman"/>
          <w:sz w:val="24"/>
          <w:szCs w:val="24"/>
          <w:lang w:eastAsia="cs-CZ"/>
        </w:rPr>
        <w:t>Kč</w:t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072"/>
        <w:gridCol w:w="1521"/>
        <w:gridCol w:w="4481"/>
        <w:gridCol w:w="1522"/>
      </w:tblGrid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číslo dokladu</w:t>
            </w: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účel</w:t>
            </w: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částka Kč</w:t>
            </w: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ind w:left="-222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12"/>
          <w:szCs w:val="12"/>
          <w:lang w:eastAsia="cs-CZ"/>
        </w:rPr>
      </w:pPr>
    </w:p>
    <w:p w:rsidR="004F59CE" w:rsidRPr="004962AD" w:rsidRDefault="004F59CE" w:rsidP="004962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 xml:space="preserve">K vyúčtování přiložte prosím kopie paragonů nebo přijatých faktur a doklady o úhradě (výdajové pokladní doklady nebo výpisy z běžného účtu). </w:t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>Za správnost údajů odpovídá: ....……………..............................................................................</w:t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16"/>
          <w:szCs w:val="16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16"/>
          <w:szCs w:val="16"/>
          <w:lang w:eastAsia="cs-CZ"/>
        </w:rPr>
      </w:pPr>
    </w:p>
    <w:p w:rsidR="004F59CE" w:rsidRDefault="004F59CE" w:rsidP="0093732C">
      <w:pPr>
        <w:spacing w:after="0" w:line="240" w:lineRule="auto"/>
      </w:pPr>
      <w:r w:rsidRPr="004962AD">
        <w:rPr>
          <w:rFonts w:ascii="Times New Roman" w:hAnsi="Times New Roman"/>
          <w:sz w:val="24"/>
          <w:szCs w:val="24"/>
          <w:lang w:eastAsia="cs-CZ"/>
        </w:rPr>
        <w:t>V </w:t>
      </w:r>
      <w:r w:rsidR="00C20FA1">
        <w:rPr>
          <w:rFonts w:ascii="Times New Roman" w:hAnsi="Times New Roman"/>
          <w:sz w:val="24"/>
          <w:szCs w:val="24"/>
          <w:lang w:eastAsia="cs-CZ"/>
        </w:rPr>
        <w:t xml:space="preserve">………………………. dne: ……………...........     </w:t>
      </w:r>
      <w:r w:rsidRPr="004962AD">
        <w:rPr>
          <w:rFonts w:ascii="Times New Roman" w:hAnsi="Times New Roman"/>
          <w:sz w:val="24"/>
          <w:szCs w:val="24"/>
          <w:lang w:eastAsia="cs-CZ"/>
        </w:rPr>
        <w:t>Podpis: ……………...............</w:t>
      </w:r>
      <w:r w:rsidR="00C20FA1">
        <w:rPr>
          <w:rFonts w:ascii="Times New Roman" w:hAnsi="Times New Roman"/>
          <w:sz w:val="24"/>
          <w:szCs w:val="24"/>
          <w:lang w:eastAsia="cs-CZ"/>
        </w:rPr>
        <w:t>.............</w:t>
      </w:r>
    </w:p>
    <w:sectPr w:rsidR="004F59CE" w:rsidSect="00B31C5E"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EE" w:rsidRDefault="00F55AEE" w:rsidP="00952896">
      <w:pPr>
        <w:spacing w:after="0" w:line="240" w:lineRule="auto"/>
      </w:pPr>
      <w:r>
        <w:separator/>
      </w:r>
    </w:p>
  </w:endnote>
  <w:endnote w:type="continuationSeparator" w:id="0">
    <w:p w:rsidR="00F55AEE" w:rsidRDefault="00F55AEE" w:rsidP="0095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EE" w:rsidRDefault="00F55AEE" w:rsidP="00952896">
      <w:pPr>
        <w:spacing w:after="0" w:line="240" w:lineRule="auto"/>
      </w:pPr>
      <w:r>
        <w:separator/>
      </w:r>
    </w:p>
  </w:footnote>
  <w:footnote w:type="continuationSeparator" w:id="0">
    <w:p w:rsidR="00F55AEE" w:rsidRDefault="00F55AEE" w:rsidP="00952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5F767B3A"/>
    <w:multiLevelType w:val="hybridMultilevel"/>
    <w:tmpl w:val="658C0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BC"/>
    <w:rsid w:val="000056B0"/>
    <w:rsid w:val="000744EE"/>
    <w:rsid w:val="000961EB"/>
    <w:rsid w:val="000E72CD"/>
    <w:rsid w:val="00190DD0"/>
    <w:rsid w:val="001E0E8F"/>
    <w:rsid w:val="00222CAB"/>
    <w:rsid w:val="002904D4"/>
    <w:rsid w:val="002E3DBC"/>
    <w:rsid w:val="003805F5"/>
    <w:rsid w:val="00404F93"/>
    <w:rsid w:val="004962AD"/>
    <w:rsid w:val="004A576B"/>
    <w:rsid w:val="004A6808"/>
    <w:rsid w:val="004C00F5"/>
    <w:rsid w:val="004F59CE"/>
    <w:rsid w:val="0050279B"/>
    <w:rsid w:val="005731F4"/>
    <w:rsid w:val="005B266E"/>
    <w:rsid w:val="005C7E12"/>
    <w:rsid w:val="00627E36"/>
    <w:rsid w:val="00662C4E"/>
    <w:rsid w:val="00674A20"/>
    <w:rsid w:val="006B5D6A"/>
    <w:rsid w:val="007222B8"/>
    <w:rsid w:val="007601C9"/>
    <w:rsid w:val="00850DE5"/>
    <w:rsid w:val="008A5287"/>
    <w:rsid w:val="008E4A30"/>
    <w:rsid w:val="009012DB"/>
    <w:rsid w:val="00904583"/>
    <w:rsid w:val="0093732C"/>
    <w:rsid w:val="00952896"/>
    <w:rsid w:val="00A0581D"/>
    <w:rsid w:val="00A67581"/>
    <w:rsid w:val="00A77169"/>
    <w:rsid w:val="00A81BB7"/>
    <w:rsid w:val="00AA1454"/>
    <w:rsid w:val="00AD7FDB"/>
    <w:rsid w:val="00B20BEC"/>
    <w:rsid w:val="00B26F2E"/>
    <w:rsid w:val="00B31C5E"/>
    <w:rsid w:val="00B3416E"/>
    <w:rsid w:val="00B71431"/>
    <w:rsid w:val="00B74743"/>
    <w:rsid w:val="00BA4256"/>
    <w:rsid w:val="00BC222A"/>
    <w:rsid w:val="00C20FA1"/>
    <w:rsid w:val="00C9120E"/>
    <w:rsid w:val="00CF0000"/>
    <w:rsid w:val="00CF2318"/>
    <w:rsid w:val="00D13E4B"/>
    <w:rsid w:val="00D562D7"/>
    <w:rsid w:val="00E65952"/>
    <w:rsid w:val="00E80B2D"/>
    <w:rsid w:val="00EC1EC4"/>
    <w:rsid w:val="00ED2F9E"/>
    <w:rsid w:val="00ED787D"/>
    <w:rsid w:val="00F26443"/>
    <w:rsid w:val="00F4218B"/>
    <w:rsid w:val="00F46C89"/>
    <w:rsid w:val="00F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1C42AB-A8AE-4C40-811C-85651C51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425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04583"/>
    <w:pPr>
      <w:ind w:left="720"/>
      <w:contextualSpacing/>
    </w:pPr>
  </w:style>
  <w:style w:type="character" w:styleId="Hypertextovodkaz">
    <w:name w:val="Hyperlink"/>
    <w:uiPriority w:val="99"/>
    <w:unhideWhenUsed/>
    <w:rsid w:val="00D13E4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74A20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5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89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5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8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to-boch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837</Words>
  <Characters>5136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Matoušů</dc:creator>
  <cp:keywords/>
  <dc:description/>
  <cp:lastModifiedBy>Jaroslava Toušová</cp:lastModifiedBy>
  <cp:revision>2</cp:revision>
  <cp:lastPrinted>2015-09-15T08:35:00Z</cp:lastPrinted>
  <dcterms:created xsi:type="dcterms:W3CDTF">2015-09-24T08:39:00Z</dcterms:created>
  <dcterms:modified xsi:type="dcterms:W3CDTF">2015-09-24T08:39:00Z</dcterms:modified>
</cp:coreProperties>
</file>