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AD69" w14:textId="77777777" w:rsidR="00173461" w:rsidRPr="00A2679C" w:rsidRDefault="00173461" w:rsidP="00173461">
      <w:pPr>
        <w:pageBreakBefore/>
        <w:jc w:val="both"/>
        <w:rPr>
          <w:rFonts w:eastAsia="Times New Roman"/>
          <w:lang w:eastAsia="cs-CZ" w:bidi="ar-SA"/>
        </w:rPr>
      </w:pPr>
      <w:r w:rsidRPr="00A2679C">
        <w:rPr>
          <w:rFonts w:eastAsia="Times New Roman"/>
          <w:lang w:eastAsia="cs-CZ" w:bidi="ar-SA"/>
        </w:rPr>
        <w:t xml:space="preserve">Níže uvedeného dne, měsíce a roku na základě úplného konsensu v souladu s příslušnými ustanoveními zákona č. 89/2012 Sb., ve znění pozdějších změn a doplňků </w:t>
      </w:r>
    </w:p>
    <w:p w14:paraId="53235C8D" w14:textId="77777777" w:rsidR="00173461" w:rsidRPr="00A2679C" w:rsidRDefault="00173461" w:rsidP="00173461">
      <w:pPr>
        <w:jc w:val="both"/>
        <w:rPr>
          <w:rFonts w:eastAsia="Times New Roman"/>
          <w:lang w:eastAsia="cs-CZ" w:bidi="ar-SA"/>
        </w:rPr>
      </w:pPr>
    </w:p>
    <w:p w14:paraId="0EA26B09" w14:textId="0A4DC2AF" w:rsidR="00173461" w:rsidRDefault="00173461" w:rsidP="00173461">
      <w:pPr>
        <w:pStyle w:val="Standardnte"/>
      </w:pPr>
      <w:r>
        <w:rPr>
          <w:b/>
          <w:bCs/>
          <w:i/>
          <w:iCs/>
        </w:rPr>
        <w:t>Město Bochov</w:t>
      </w:r>
      <w:r>
        <w:t xml:space="preserve">, </w:t>
      </w:r>
      <w:r>
        <w:tab/>
      </w:r>
      <w:r>
        <w:tab/>
      </w:r>
      <w:r>
        <w:tab/>
      </w:r>
      <w:r>
        <w:tab/>
      </w:r>
      <w:r>
        <w:tab/>
      </w:r>
      <w:r>
        <w:tab/>
      </w:r>
      <w:r>
        <w:tab/>
        <w:t>Č.j.: MUBO/</w:t>
      </w:r>
      <w:r w:rsidR="00D5106E">
        <w:t>1417</w:t>
      </w:r>
      <w:r>
        <w:t>/202</w:t>
      </w:r>
      <w:r w:rsidR="00D5106E">
        <w:t>2</w:t>
      </w:r>
    </w:p>
    <w:p w14:paraId="07F0FBA2" w14:textId="77777777" w:rsidR="00173461" w:rsidRDefault="00173461" w:rsidP="00173461">
      <w:pPr>
        <w:pStyle w:val="Standardnte"/>
      </w:pPr>
      <w:r>
        <w:t>IČ 00254444, Karlovarský kraj,</w:t>
      </w:r>
    </w:p>
    <w:p w14:paraId="42F234A4" w14:textId="77777777" w:rsidR="00173461" w:rsidRDefault="00173461" w:rsidP="00173461">
      <w:pPr>
        <w:pStyle w:val="Standardnte"/>
      </w:pPr>
      <w:r>
        <w:t>s adresou pro doručování Bochov, nám. Míru 1,</w:t>
      </w:r>
    </w:p>
    <w:p w14:paraId="60DA59A8" w14:textId="77777777" w:rsidR="00173461" w:rsidRDefault="00173461" w:rsidP="00173461">
      <w:pPr>
        <w:pStyle w:val="Standardnte"/>
      </w:pPr>
      <w:r>
        <w:t xml:space="preserve">s bankovním spojením: Komerční banka Karlovy Vary, </w:t>
      </w:r>
      <w:proofErr w:type="spellStart"/>
      <w:r>
        <w:t>č.ú</w:t>
      </w:r>
      <w:proofErr w:type="spellEnd"/>
      <w:r>
        <w:t xml:space="preserve">. 2221-341/0100, </w:t>
      </w:r>
    </w:p>
    <w:p w14:paraId="33AE7951" w14:textId="103C2F22" w:rsidR="00173461" w:rsidRDefault="00173461" w:rsidP="00173461">
      <w:pPr>
        <w:pStyle w:val="Standardnte"/>
      </w:pPr>
      <w:r>
        <w:t xml:space="preserve">variabilní symbol: </w:t>
      </w:r>
      <w:r w:rsidRPr="00CC4A89">
        <w:t>006020</w:t>
      </w:r>
      <w:r w:rsidR="00B5218C">
        <w:t>1277</w:t>
      </w:r>
    </w:p>
    <w:p w14:paraId="4770F8DC" w14:textId="77777777" w:rsidR="00173461" w:rsidRDefault="00173461" w:rsidP="00173461">
      <w:pPr>
        <w:pStyle w:val="Standardnte"/>
      </w:pPr>
      <w:r>
        <w:t xml:space="preserve">zastoupené starostou Miroslavem </w:t>
      </w:r>
      <w:proofErr w:type="spellStart"/>
      <w:r>
        <w:t>Egertem</w:t>
      </w:r>
      <w:proofErr w:type="spellEnd"/>
      <w:r>
        <w:t>,</w:t>
      </w:r>
    </w:p>
    <w:p w14:paraId="5407E0FE" w14:textId="77777777" w:rsidR="00173461" w:rsidRPr="00A2679C" w:rsidRDefault="00173461" w:rsidP="00173461">
      <w:pPr>
        <w:jc w:val="both"/>
        <w:rPr>
          <w:rFonts w:cs="Times New Roman"/>
          <w:lang w:eastAsia="cs-CZ" w:bidi="ar-SA"/>
        </w:rPr>
      </w:pPr>
    </w:p>
    <w:p w14:paraId="4D4F5EA4" w14:textId="46C860F3" w:rsidR="00173461" w:rsidRPr="00A2679C" w:rsidRDefault="00173461" w:rsidP="00173461">
      <w:pPr>
        <w:jc w:val="both"/>
        <w:rPr>
          <w:rFonts w:eastAsia="Times New Roman"/>
          <w:lang w:eastAsia="cs-CZ" w:bidi="ar-SA"/>
        </w:rPr>
      </w:pPr>
      <w:r w:rsidRPr="00A2679C">
        <w:rPr>
          <w:rFonts w:eastAsia="Times New Roman"/>
          <w:lang w:eastAsia="cs-CZ" w:bidi="ar-SA"/>
        </w:rPr>
        <w:t xml:space="preserve">(jako </w:t>
      </w:r>
      <w:r w:rsidRPr="00A2679C">
        <w:rPr>
          <w:rFonts w:eastAsia="Times New Roman"/>
          <w:i/>
          <w:iCs/>
          <w:lang w:eastAsia="cs-CZ" w:bidi="ar-SA"/>
        </w:rPr>
        <w:t>Propachtovatel</w:t>
      </w:r>
      <w:r w:rsidRPr="00A2679C">
        <w:rPr>
          <w:rFonts w:eastAsia="Times New Roman"/>
          <w:lang w:eastAsia="cs-CZ" w:bidi="ar-SA"/>
        </w:rPr>
        <w:t>)</w:t>
      </w:r>
    </w:p>
    <w:p w14:paraId="78EEA8C5" w14:textId="77777777" w:rsidR="00173461" w:rsidRPr="00A2679C" w:rsidRDefault="00173461" w:rsidP="00173461">
      <w:pPr>
        <w:jc w:val="both"/>
        <w:rPr>
          <w:rFonts w:eastAsia="Times New Roman"/>
          <w:lang w:eastAsia="cs-CZ" w:bidi="ar-SA"/>
        </w:rPr>
      </w:pPr>
    </w:p>
    <w:p w14:paraId="76CD7CAF" w14:textId="77777777" w:rsidR="00173461" w:rsidRPr="00A2679C" w:rsidRDefault="00173461" w:rsidP="00173461">
      <w:pPr>
        <w:jc w:val="both"/>
        <w:rPr>
          <w:rFonts w:eastAsia="Times New Roman"/>
          <w:lang w:eastAsia="cs-CZ" w:bidi="ar-SA"/>
        </w:rPr>
      </w:pPr>
    </w:p>
    <w:p w14:paraId="44352DCD" w14:textId="77777777" w:rsidR="00173461" w:rsidRPr="00A2679C" w:rsidRDefault="00173461" w:rsidP="00173461">
      <w:pPr>
        <w:jc w:val="both"/>
        <w:rPr>
          <w:rFonts w:cs="Times New Roman"/>
          <w:lang w:eastAsia="cs-CZ" w:bidi="ar-SA"/>
        </w:rPr>
      </w:pPr>
      <w:r w:rsidRPr="00A2679C">
        <w:rPr>
          <w:rFonts w:eastAsia="Times New Roman"/>
          <w:lang w:eastAsia="cs-CZ" w:bidi="ar-SA"/>
        </w:rPr>
        <w:t>a</w:t>
      </w:r>
    </w:p>
    <w:p w14:paraId="472ADE6D" w14:textId="77777777" w:rsidR="00173461" w:rsidRPr="00A2679C" w:rsidRDefault="00173461" w:rsidP="00173461">
      <w:pPr>
        <w:jc w:val="both"/>
        <w:rPr>
          <w:rFonts w:cs="Times New Roman"/>
          <w:lang w:eastAsia="cs-CZ" w:bidi="ar-SA"/>
        </w:rPr>
      </w:pPr>
    </w:p>
    <w:p w14:paraId="52A3C3FA" w14:textId="50958159" w:rsidR="00173461" w:rsidRDefault="007D58EA" w:rsidP="00173461">
      <w:pPr>
        <w:jc w:val="both"/>
        <w:rPr>
          <w:rFonts w:eastAsia="Times New Roman" w:cs="Times New Roman"/>
          <w:lang w:eastAsia="cs-CZ" w:bidi="ar-SA"/>
        </w:rPr>
      </w:pPr>
      <w:r>
        <w:rPr>
          <w:rFonts w:eastAsia="Times New Roman" w:cs="Times New Roman"/>
          <w:b/>
          <w:bCs/>
          <w:noProof/>
          <w:lang w:eastAsia="cs-CZ" w:bidi="ar-SA"/>
        </w:rPr>
        <mc:AlternateContent>
          <mc:Choice Requires="wps">
            <w:drawing>
              <wp:anchor distT="0" distB="0" distL="114300" distR="114300" simplePos="0" relativeHeight="251659264" behindDoc="0" locked="0" layoutInCell="1" allowOverlap="1" wp14:anchorId="12901770" wp14:editId="24CF0540">
                <wp:simplePos x="0" y="0"/>
                <wp:positionH relativeFrom="column">
                  <wp:posOffset>1129030</wp:posOffset>
                </wp:positionH>
                <wp:positionV relativeFrom="paragraph">
                  <wp:posOffset>14605</wp:posOffset>
                </wp:positionV>
                <wp:extent cx="2276475" cy="485775"/>
                <wp:effectExtent l="0" t="0" r="28575" b="28575"/>
                <wp:wrapNone/>
                <wp:docPr id="1" name="Obdélník 1"/>
                <wp:cNvGraphicFramePr/>
                <a:graphic xmlns:a="http://schemas.openxmlformats.org/drawingml/2006/main">
                  <a:graphicData uri="http://schemas.microsoft.com/office/word/2010/wordprocessingShape">
                    <wps:wsp>
                      <wps:cNvSpPr/>
                      <wps:spPr>
                        <a:xfrm>
                          <a:off x="0" y="0"/>
                          <a:ext cx="227647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05DE8" id="Obdélník 1" o:spid="_x0000_s1026" style="position:absolute;margin-left:88.9pt;margin-top:1.15pt;width:179.2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" fillcolor="#5b9bd5 [3204]" strokecolor="#1f4d78 [1604]" strokeweight="1pt"/>
            </w:pict>
          </mc:Fallback>
        </mc:AlternateContent>
      </w:r>
      <w:r w:rsidR="008E7BE9">
        <w:rPr>
          <w:rFonts w:eastAsia="Times New Roman" w:cs="Times New Roman"/>
          <w:b/>
          <w:bCs/>
          <w:lang w:eastAsia="cs-CZ" w:bidi="ar-SA"/>
        </w:rPr>
        <w:t xml:space="preserve">Bartoloměj </w:t>
      </w:r>
      <w:proofErr w:type="spellStart"/>
      <w:r w:rsidR="008E7BE9">
        <w:rPr>
          <w:rFonts w:eastAsia="Times New Roman" w:cs="Times New Roman"/>
          <w:b/>
          <w:bCs/>
          <w:lang w:eastAsia="cs-CZ" w:bidi="ar-SA"/>
        </w:rPr>
        <w:t>Peha</w:t>
      </w:r>
      <w:proofErr w:type="spellEnd"/>
      <w:r w:rsidR="00173461">
        <w:rPr>
          <w:rFonts w:eastAsia="Times New Roman" w:cs="Times New Roman"/>
          <w:lang w:eastAsia="cs-CZ" w:bidi="ar-SA"/>
        </w:rPr>
        <w:t xml:space="preserve">, RČ </w:t>
      </w:r>
      <w:r w:rsidR="008E7BE9">
        <w:rPr>
          <w:rFonts w:eastAsia="Times New Roman" w:cs="Times New Roman"/>
          <w:lang w:eastAsia="cs-CZ" w:bidi="ar-SA"/>
        </w:rPr>
        <w:t>520114/329</w:t>
      </w:r>
    </w:p>
    <w:p w14:paraId="6FA2397D" w14:textId="42B4B43B" w:rsidR="00173461" w:rsidRPr="00A2679C" w:rsidRDefault="00173461" w:rsidP="00173461">
      <w:pPr>
        <w:jc w:val="both"/>
        <w:rPr>
          <w:rFonts w:cs="Times New Roman"/>
          <w:lang w:eastAsia="cs-CZ" w:bidi="ar-SA"/>
        </w:rPr>
      </w:pPr>
      <w:r>
        <w:rPr>
          <w:rFonts w:eastAsia="Times New Roman" w:cs="Times New Roman"/>
          <w:lang w:eastAsia="cs-CZ" w:bidi="ar-SA"/>
        </w:rPr>
        <w:t xml:space="preserve">Bytem </w:t>
      </w:r>
      <w:r w:rsidR="008E7BE9">
        <w:rPr>
          <w:rFonts w:eastAsia="Times New Roman" w:cs="Times New Roman"/>
          <w:lang w:eastAsia="cs-CZ" w:bidi="ar-SA"/>
        </w:rPr>
        <w:t xml:space="preserve">Bochov, Náměstní Míru 404, </w:t>
      </w:r>
      <w:r>
        <w:rPr>
          <w:rFonts w:eastAsia="Times New Roman" w:cs="Times New Roman"/>
          <w:lang w:eastAsia="cs-CZ" w:bidi="ar-SA"/>
        </w:rPr>
        <w:t>PSČ 36</w:t>
      </w:r>
      <w:r w:rsidR="008E7BE9">
        <w:rPr>
          <w:rFonts w:eastAsia="Times New Roman" w:cs="Times New Roman"/>
          <w:lang w:eastAsia="cs-CZ" w:bidi="ar-SA"/>
        </w:rPr>
        <w:t>4 71</w:t>
      </w:r>
    </w:p>
    <w:p w14:paraId="3D84714A" w14:textId="77777777" w:rsidR="00173461" w:rsidRPr="00A2679C" w:rsidRDefault="00173461" w:rsidP="00173461">
      <w:pPr>
        <w:jc w:val="both"/>
        <w:rPr>
          <w:rFonts w:cs="Times New Roman"/>
          <w:lang w:eastAsia="cs-CZ" w:bidi="ar-SA"/>
        </w:rPr>
      </w:pPr>
    </w:p>
    <w:p w14:paraId="1CFAE78C" w14:textId="6FE8F18F" w:rsidR="00173461" w:rsidRPr="00A2679C" w:rsidRDefault="00173461" w:rsidP="00173461">
      <w:pPr>
        <w:jc w:val="both"/>
        <w:rPr>
          <w:rFonts w:eastAsia="Times New Roman"/>
          <w:lang w:eastAsia="cs-CZ" w:bidi="ar-SA"/>
        </w:rPr>
      </w:pPr>
      <w:r w:rsidRPr="00A2679C">
        <w:rPr>
          <w:rFonts w:eastAsia="Times New Roman"/>
          <w:lang w:eastAsia="cs-CZ" w:bidi="ar-SA"/>
        </w:rPr>
        <w:t xml:space="preserve">(jako </w:t>
      </w:r>
      <w:r w:rsidRPr="00A2679C">
        <w:rPr>
          <w:rFonts w:eastAsia="Times New Roman"/>
          <w:i/>
          <w:iCs/>
          <w:lang w:eastAsia="cs-CZ" w:bidi="ar-SA"/>
        </w:rPr>
        <w:t>Pachtýř</w:t>
      </w:r>
      <w:r w:rsidRPr="00A2679C">
        <w:rPr>
          <w:rFonts w:eastAsia="Times New Roman"/>
          <w:lang w:eastAsia="cs-CZ" w:bidi="ar-SA"/>
        </w:rPr>
        <w:t>)</w:t>
      </w:r>
    </w:p>
    <w:p w14:paraId="60919A28" w14:textId="77777777" w:rsidR="00173461" w:rsidRPr="00A2679C" w:rsidRDefault="00173461" w:rsidP="00173461">
      <w:pPr>
        <w:jc w:val="both"/>
        <w:rPr>
          <w:rFonts w:eastAsia="Times New Roman"/>
          <w:lang w:eastAsia="cs-CZ" w:bidi="ar-SA"/>
        </w:rPr>
      </w:pPr>
    </w:p>
    <w:p w14:paraId="4CD3E87E" w14:textId="77777777" w:rsidR="00173461" w:rsidRPr="00A2679C" w:rsidRDefault="00173461" w:rsidP="00173461">
      <w:pPr>
        <w:jc w:val="both"/>
        <w:rPr>
          <w:rFonts w:eastAsia="Times New Roman"/>
          <w:lang w:eastAsia="cs-CZ" w:bidi="ar-SA"/>
        </w:rPr>
      </w:pPr>
    </w:p>
    <w:p w14:paraId="788AFC31" w14:textId="77777777" w:rsidR="00173461" w:rsidRPr="00A2679C" w:rsidRDefault="00173461" w:rsidP="00173461">
      <w:pPr>
        <w:jc w:val="center"/>
        <w:rPr>
          <w:rFonts w:eastAsia="Times New Roman"/>
          <w:lang w:eastAsia="cs-CZ" w:bidi="ar-SA"/>
        </w:rPr>
      </w:pPr>
      <w:r w:rsidRPr="00A2679C">
        <w:rPr>
          <w:rFonts w:eastAsia="Times New Roman"/>
          <w:lang w:eastAsia="cs-CZ" w:bidi="ar-SA"/>
        </w:rPr>
        <w:t xml:space="preserve">dohodli na této </w:t>
      </w:r>
    </w:p>
    <w:p w14:paraId="06F9DC84" w14:textId="77777777" w:rsidR="00173461" w:rsidRPr="00A2679C" w:rsidRDefault="00173461" w:rsidP="00173461">
      <w:pPr>
        <w:jc w:val="center"/>
        <w:rPr>
          <w:rFonts w:eastAsia="Times New Roman"/>
          <w:lang w:eastAsia="cs-CZ" w:bidi="ar-SA"/>
        </w:rPr>
      </w:pPr>
    </w:p>
    <w:p w14:paraId="3A8D590B" w14:textId="3BFBD305" w:rsidR="00173461" w:rsidRPr="00A2679C" w:rsidRDefault="00173461" w:rsidP="00173461">
      <w:pPr>
        <w:jc w:val="center"/>
        <w:rPr>
          <w:rFonts w:eastAsia="Times New Roman"/>
          <w:lang w:eastAsia="cs-CZ" w:bidi="ar-SA"/>
        </w:rPr>
      </w:pPr>
      <w:r w:rsidRPr="00CC4A89">
        <w:rPr>
          <w:rFonts w:eastAsia="Times New Roman"/>
          <w:b/>
          <w:bCs/>
          <w:lang w:eastAsia="cs-CZ" w:bidi="ar-SA"/>
        </w:rPr>
        <w:t>Pachtovní smlouvě č.</w:t>
      </w:r>
      <w:r>
        <w:rPr>
          <w:rFonts w:eastAsia="Times New Roman"/>
          <w:lang w:eastAsia="cs-CZ" w:bidi="ar-SA"/>
        </w:rPr>
        <w:t xml:space="preserve"> </w:t>
      </w:r>
      <w:r w:rsidRPr="004934E7">
        <w:rPr>
          <w:rFonts w:eastAsia="Times New Roman"/>
          <w:b/>
          <w:bCs/>
          <w:lang w:eastAsia="cs-CZ" w:bidi="ar-SA"/>
        </w:rPr>
        <w:t>00</w:t>
      </w:r>
      <w:r w:rsidR="008E7BE9">
        <w:rPr>
          <w:rFonts w:eastAsia="Times New Roman"/>
          <w:b/>
          <w:bCs/>
          <w:lang w:eastAsia="cs-CZ" w:bidi="ar-SA"/>
        </w:rPr>
        <w:t>6</w:t>
      </w:r>
      <w:r w:rsidRPr="004934E7">
        <w:rPr>
          <w:rFonts w:eastAsia="Times New Roman"/>
          <w:b/>
          <w:bCs/>
          <w:lang w:eastAsia="cs-CZ" w:bidi="ar-SA"/>
        </w:rPr>
        <w:t>/POZ/T/2022</w:t>
      </w:r>
    </w:p>
    <w:p w14:paraId="5B9DD176" w14:textId="77777777" w:rsidR="00173461" w:rsidRPr="00A2679C" w:rsidRDefault="00173461" w:rsidP="00173461">
      <w:pPr>
        <w:jc w:val="center"/>
        <w:rPr>
          <w:rFonts w:eastAsia="Times New Roman"/>
          <w:lang w:eastAsia="cs-CZ" w:bidi="ar-SA"/>
        </w:rPr>
      </w:pPr>
    </w:p>
    <w:p w14:paraId="50798D3C" w14:textId="77777777" w:rsidR="00173461" w:rsidRPr="00A2679C" w:rsidRDefault="00173461" w:rsidP="00173461">
      <w:pPr>
        <w:jc w:val="center"/>
        <w:rPr>
          <w:rFonts w:eastAsia="Times New Roman"/>
          <w:lang w:eastAsia="cs-CZ" w:bidi="ar-SA"/>
        </w:rPr>
      </w:pPr>
    </w:p>
    <w:p w14:paraId="622C09D1" w14:textId="77777777" w:rsidR="00173461" w:rsidRPr="00A2679C" w:rsidRDefault="00173461" w:rsidP="00173461">
      <w:pPr>
        <w:jc w:val="center"/>
        <w:rPr>
          <w:rFonts w:eastAsia="Times New Roman"/>
          <w:lang w:eastAsia="cs-CZ" w:bidi="ar-SA"/>
        </w:rPr>
      </w:pPr>
    </w:p>
    <w:p w14:paraId="4E817AA8" w14:textId="77777777" w:rsidR="00173461" w:rsidRPr="00A2679C" w:rsidRDefault="00173461" w:rsidP="00173461">
      <w:pPr>
        <w:jc w:val="center"/>
        <w:rPr>
          <w:rFonts w:eastAsia="Times New Roman"/>
          <w:b/>
          <w:bCs/>
          <w:lang w:eastAsia="cs-CZ" w:bidi="ar-SA"/>
        </w:rPr>
      </w:pPr>
      <w:r w:rsidRPr="00A2679C">
        <w:rPr>
          <w:b/>
          <w:bCs/>
          <w:lang w:eastAsia="cs-CZ" w:bidi="ar-SA"/>
        </w:rPr>
        <w:t>Článek 1.</w:t>
      </w:r>
    </w:p>
    <w:p w14:paraId="584B4FCE" w14:textId="77777777" w:rsidR="00173461" w:rsidRPr="00A2679C" w:rsidRDefault="00173461" w:rsidP="00173461">
      <w:pPr>
        <w:jc w:val="center"/>
        <w:rPr>
          <w:rFonts w:cs="Times New Roman"/>
          <w:lang w:eastAsia="cs-CZ" w:bidi="ar-SA"/>
        </w:rPr>
      </w:pPr>
      <w:r w:rsidRPr="00A2679C">
        <w:rPr>
          <w:rFonts w:eastAsia="Times New Roman"/>
          <w:b/>
          <w:bCs/>
          <w:lang w:eastAsia="cs-CZ" w:bidi="ar-SA"/>
        </w:rPr>
        <w:t>Propachtované nemovitosti</w:t>
      </w:r>
    </w:p>
    <w:p w14:paraId="5C416455" w14:textId="77777777" w:rsidR="00173461" w:rsidRPr="00A2679C" w:rsidRDefault="00173461" w:rsidP="00173461">
      <w:pPr>
        <w:jc w:val="center"/>
        <w:rPr>
          <w:rFonts w:cs="Times New Roman"/>
          <w:lang w:eastAsia="cs-CZ" w:bidi="ar-SA"/>
        </w:rPr>
      </w:pPr>
    </w:p>
    <w:p w14:paraId="53B2EA31" w14:textId="713D7FFF" w:rsidR="00173461" w:rsidRPr="00A2679C" w:rsidRDefault="00173461" w:rsidP="00173461">
      <w:pPr>
        <w:tabs>
          <w:tab w:val="left" w:pos="720"/>
        </w:tabs>
        <w:ind w:left="720" w:hanging="720"/>
        <w:jc w:val="both"/>
        <w:rPr>
          <w:rFonts w:cs="Times New Roman"/>
          <w:sz w:val="20"/>
          <w:szCs w:val="20"/>
          <w:lang w:eastAsia="cs-CZ" w:bidi="ar-SA"/>
        </w:rPr>
      </w:pPr>
      <w:r w:rsidRPr="00A2679C">
        <w:rPr>
          <w:rFonts w:eastAsia="Times New Roman"/>
          <w:lang w:eastAsia="cs-CZ" w:bidi="ar-SA"/>
        </w:rPr>
        <w:t>1.1.</w:t>
      </w:r>
      <w:r w:rsidRPr="00A2679C">
        <w:rPr>
          <w:rFonts w:eastAsia="Times New Roman"/>
          <w:lang w:eastAsia="cs-CZ" w:bidi="ar-SA"/>
        </w:rPr>
        <w:tab/>
        <w:t xml:space="preserve">Propachtovatel je vlastníkem </w:t>
      </w:r>
      <w:r w:rsidRPr="00CC4A89">
        <w:rPr>
          <w:rFonts w:eastAsia="Times New Roman"/>
          <w:lang w:eastAsia="cs-CZ" w:bidi="ar-SA"/>
        </w:rPr>
        <w:t xml:space="preserve">části </w:t>
      </w:r>
      <w:proofErr w:type="spellStart"/>
      <w:r w:rsidRPr="00CC4A89">
        <w:rPr>
          <w:rFonts w:eastAsia="Times New Roman"/>
          <w:lang w:eastAsia="cs-CZ" w:bidi="ar-SA"/>
        </w:rPr>
        <w:t>poz.p.č</w:t>
      </w:r>
      <w:proofErr w:type="spellEnd"/>
      <w:r w:rsidRPr="00CC4A89">
        <w:rPr>
          <w:rFonts w:eastAsia="Times New Roman"/>
          <w:lang w:eastAsia="cs-CZ" w:bidi="ar-SA"/>
        </w:rPr>
        <w:t xml:space="preserve">. </w:t>
      </w:r>
      <w:r w:rsidR="008E7BE9">
        <w:rPr>
          <w:rFonts w:eastAsia="Times New Roman"/>
          <w:lang w:eastAsia="cs-CZ" w:bidi="ar-SA"/>
        </w:rPr>
        <w:t>4344/1</w:t>
      </w:r>
      <w:r w:rsidRPr="00CC4A89">
        <w:rPr>
          <w:rFonts w:eastAsia="Times New Roman"/>
          <w:lang w:eastAsia="cs-CZ" w:bidi="ar-SA"/>
        </w:rPr>
        <w:t xml:space="preserve"> o výměře </w:t>
      </w:r>
      <w:r w:rsidR="008E7BE9">
        <w:rPr>
          <w:rFonts w:eastAsia="Times New Roman"/>
          <w:lang w:eastAsia="cs-CZ" w:bidi="ar-SA"/>
        </w:rPr>
        <w:t>205</w:t>
      </w:r>
      <w:r w:rsidRPr="00CC4A89">
        <w:rPr>
          <w:rFonts w:eastAsia="Times New Roman"/>
          <w:lang w:eastAsia="cs-CZ" w:bidi="ar-SA"/>
        </w:rPr>
        <w:t xml:space="preserve"> m2 v </w:t>
      </w:r>
      <w:proofErr w:type="spellStart"/>
      <w:r w:rsidRPr="00CC4A89">
        <w:rPr>
          <w:rFonts w:eastAsia="Times New Roman"/>
          <w:lang w:eastAsia="cs-CZ" w:bidi="ar-SA"/>
        </w:rPr>
        <w:t>k.ú</w:t>
      </w:r>
      <w:proofErr w:type="spellEnd"/>
      <w:r w:rsidRPr="00CC4A89">
        <w:rPr>
          <w:rFonts w:eastAsia="Times New Roman"/>
          <w:lang w:eastAsia="cs-CZ" w:bidi="ar-SA"/>
        </w:rPr>
        <w:t xml:space="preserve">. </w:t>
      </w:r>
      <w:r w:rsidR="008E7BE9">
        <w:rPr>
          <w:rFonts w:eastAsia="Times New Roman"/>
          <w:lang w:eastAsia="cs-CZ" w:bidi="ar-SA"/>
        </w:rPr>
        <w:t>Bochov</w:t>
      </w:r>
      <w:r w:rsidRPr="00A2679C">
        <w:rPr>
          <w:rFonts w:eastAsia="Times New Roman"/>
          <w:lang w:eastAsia="cs-CZ" w:bidi="ar-SA"/>
        </w:rPr>
        <w:t xml:space="preserve"> (dále jen </w:t>
      </w:r>
      <w:r w:rsidRPr="00A2679C">
        <w:rPr>
          <w:rFonts w:eastAsia="Times New Roman"/>
          <w:i/>
          <w:iCs/>
          <w:lang w:eastAsia="cs-CZ" w:bidi="ar-SA"/>
        </w:rPr>
        <w:t>Propachtované nemovitosti</w:t>
      </w:r>
      <w:r w:rsidRPr="00A2679C">
        <w:rPr>
          <w:rFonts w:eastAsia="Times New Roman"/>
          <w:lang w:eastAsia="cs-CZ" w:bidi="ar-SA"/>
        </w:rPr>
        <w:t>).</w:t>
      </w:r>
    </w:p>
    <w:p w14:paraId="11CF476D" w14:textId="77777777" w:rsidR="00173461" w:rsidRPr="00A2679C" w:rsidRDefault="00173461" w:rsidP="00173461">
      <w:pPr>
        <w:rPr>
          <w:rFonts w:cs="Times New Roman"/>
          <w:sz w:val="20"/>
          <w:szCs w:val="20"/>
          <w:lang w:eastAsia="cs-CZ" w:bidi="ar-SA"/>
        </w:rPr>
      </w:pPr>
    </w:p>
    <w:p w14:paraId="57F3CA1B" w14:textId="77777777" w:rsidR="00173461" w:rsidRPr="00A2679C" w:rsidRDefault="00173461" w:rsidP="00173461">
      <w:pPr>
        <w:jc w:val="center"/>
        <w:rPr>
          <w:b/>
          <w:bCs/>
          <w:lang w:eastAsia="cs-CZ" w:bidi="ar-SA"/>
        </w:rPr>
      </w:pPr>
      <w:r w:rsidRPr="00A2679C">
        <w:rPr>
          <w:b/>
          <w:bCs/>
          <w:lang w:eastAsia="cs-CZ" w:bidi="ar-SA"/>
        </w:rPr>
        <w:t>Článek 2.</w:t>
      </w:r>
    </w:p>
    <w:p w14:paraId="3E9D5FC6" w14:textId="77777777" w:rsidR="00173461" w:rsidRPr="00A2679C" w:rsidRDefault="00173461" w:rsidP="00173461">
      <w:pPr>
        <w:jc w:val="center"/>
        <w:rPr>
          <w:rFonts w:cs="Times New Roman"/>
          <w:lang w:eastAsia="cs-CZ" w:bidi="ar-SA"/>
        </w:rPr>
      </w:pPr>
      <w:r w:rsidRPr="00A2679C">
        <w:rPr>
          <w:b/>
          <w:bCs/>
          <w:lang w:eastAsia="cs-CZ" w:bidi="ar-SA"/>
        </w:rPr>
        <w:t>Účel pachtu</w:t>
      </w:r>
    </w:p>
    <w:p w14:paraId="36701356" w14:textId="77777777" w:rsidR="00173461" w:rsidRPr="00A2679C" w:rsidRDefault="00173461" w:rsidP="00173461">
      <w:pPr>
        <w:jc w:val="center"/>
        <w:rPr>
          <w:rFonts w:cs="Times New Roman"/>
          <w:lang w:eastAsia="cs-CZ" w:bidi="ar-SA"/>
        </w:rPr>
      </w:pPr>
    </w:p>
    <w:p w14:paraId="04A28D02" w14:textId="77777777" w:rsidR="00173461" w:rsidRPr="00A2679C" w:rsidRDefault="00173461" w:rsidP="00173461">
      <w:pPr>
        <w:tabs>
          <w:tab w:val="left" w:pos="720"/>
        </w:tabs>
        <w:ind w:left="720" w:hanging="720"/>
        <w:jc w:val="both"/>
        <w:rPr>
          <w:rFonts w:eastAsia="Times New Roman"/>
          <w:lang w:eastAsia="cs-CZ" w:bidi="ar-SA"/>
        </w:rPr>
      </w:pPr>
      <w:r w:rsidRPr="00A2679C">
        <w:rPr>
          <w:rFonts w:eastAsia="Times New Roman"/>
          <w:lang w:eastAsia="cs-CZ" w:bidi="ar-SA"/>
        </w:rPr>
        <w:t>2.1.</w:t>
      </w:r>
      <w:r w:rsidRPr="00A2679C">
        <w:rPr>
          <w:rFonts w:eastAsia="Times New Roman"/>
          <w:lang w:eastAsia="cs-CZ" w:bidi="ar-SA"/>
        </w:rPr>
        <w:tab/>
        <w:t xml:space="preserve">Propachtovatel přenechává Pachtýři </w:t>
      </w:r>
      <w:r w:rsidRPr="00A2679C">
        <w:rPr>
          <w:lang w:eastAsia="cs-CZ" w:bidi="ar-SA"/>
        </w:rPr>
        <w:t>P</w:t>
      </w:r>
      <w:r w:rsidRPr="00A2679C">
        <w:rPr>
          <w:rFonts w:eastAsia="Times New Roman"/>
          <w:lang w:eastAsia="cs-CZ" w:bidi="ar-SA"/>
        </w:rPr>
        <w:t>ropachtovan</w:t>
      </w:r>
      <w:r w:rsidRPr="00A2679C">
        <w:rPr>
          <w:lang w:eastAsia="cs-CZ" w:bidi="ar-SA"/>
        </w:rPr>
        <w:t>é nemovitosti</w:t>
      </w:r>
      <w:r w:rsidRPr="00A2679C">
        <w:rPr>
          <w:rFonts w:eastAsia="Times New Roman"/>
          <w:lang w:eastAsia="cs-CZ" w:bidi="ar-SA"/>
        </w:rPr>
        <w:t xml:space="preserve"> uvedené v příloze č. 1 k této smlouvě</w:t>
      </w:r>
      <w:r w:rsidRPr="00A2679C">
        <w:rPr>
          <w:rFonts w:eastAsia="Times New Roman"/>
          <w:vertAlign w:val="superscript"/>
          <w:lang w:eastAsia="cs-CZ" w:bidi="ar-SA"/>
        </w:rPr>
        <w:t xml:space="preserve">, </w:t>
      </w:r>
      <w:r w:rsidRPr="00A2679C">
        <w:rPr>
          <w:rFonts w:eastAsia="Times New Roman"/>
          <w:lang w:eastAsia="cs-CZ" w:bidi="ar-SA"/>
        </w:rPr>
        <w:t>za účelem jejich užívání a požívání k</w:t>
      </w:r>
      <w:r>
        <w:rPr>
          <w:rFonts w:eastAsia="Times New Roman"/>
          <w:lang w:eastAsia="cs-CZ" w:bidi="ar-SA"/>
        </w:rPr>
        <w:t> </w:t>
      </w:r>
      <w:r w:rsidRPr="00FE0794">
        <w:rPr>
          <w:rFonts w:eastAsia="Times New Roman"/>
          <w:color w:val="000000"/>
          <w:lang w:eastAsia="cs-CZ" w:bidi="ar-SA"/>
        </w:rPr>
        <w:t>zahrádkářské činnosti</w:t>
      </w:r>
      <w:r>
        <w:t xml:space="preserve"> Pachtýřem.</w:t>
      </w:r>
      <w:r w:rsidRPr="00A2679C">
        <w:rPr>
          <w:rFonts w:eastAsia="Times New Roman"/>
          <w:lang w:eastAsia="cs-CZ" w:bidi="ar-SA"/>
        </w:rPr>
        <w:t xml:space="preserve"> </w:t>
      </w:r>
    </w:p>
    <w:p w14:paraId="6B083321" w14:textId="77777777" w:rsidR="00173461" w:rsidRPr="00A2679C" w:rsidRDefault="00173461" w:rsidP="00173461">
      <w:pPr>
        <w:tabs>
          <w:tab w:val="left" w:pos="720"/>
        </w:tabs>
        <w:ind w:left="720" w:hanging="720"/>
        <w:jc w:val="both"/>
        <w:rPr>
          <w:rFonts w:eastAsia="Times New Roman"/>
          <w:lang w:eastAsia="cs-CZ" w:bidi="ar-SA"/>
        </w:rPr>
      </w:pPr>
      <w:r w:rsidRPr="00A2679C">
        <w:rPr>
          <w:rFonts w:eastAsia="Times New Roman"/>
          <w:lang w:eastAsia="cs-CZ" w:bidi="ar-SA"/>
        </w:rPr>
        <w:t xml:space="preserve"> </w:t>
      </w:r>
    </w:p>
    <w:p w14:paraId="349E7C0A" w14:textId="77777777" w:rsidR="00173461" w:rsidRPr="00FE0794" w:rsidRDefault="00173461" w:rsidP="00173461">
      <w:pPr>
        <w:ind w:left="720" w:hanging="720"/>
        <w:jc w:val="both"/>
        <w:rPr>
          <w:rFonts w:eastAsia="Times New Roman"/>
          <w:color w:val="000000"/>
          <w:kern w:val="2"/>
          <w:lang w:eastAsia="cs-CZ" w:bidi="ar-SA"/>
        </w:rPr>
      </w:pPr>
      <w:r w:rsidRPr="00A2679C">
        <w:rPr>
          <w:rFonts w:eastAsia="Times New Roman"/>
          <w:lang w:eastAsia="cs-CZ" w:bidi="ar-SA"/>
        </w:rPr>
        <w:t>2.2.</w:t>
      </w:r>
      <w:r w:rsidRPr="00A2679C">
        <w:rPr>
          <w:rFonts w:eastAsia="Times New Roman"/>
          <w:lang w:eastAsia="cs-CZ" w:bidi="ar-SA"/>
        </w:rPr>
        <w:tab/>
        <w:t xml:space="preserve">Při porušení povinností dle čl. 2.1. této smlouvy je Propachtovatel oprávněn vypovědět tuto smlouvu s výpovědní dobou 30 dnů od doručení písemné výpovědi Pachtýři a požadovat na Pachtýři zaplacení smluvní pokuty </w:t>
      </w:r>
      <w:r w:rsidRPr="00FE0794">
        <w:rPr>
          <w:rFonts w:eastAsia="Times New Roman"/>
          <w:color w:val="000000"/>
          <w:lang w:eastAsia="cs-CZ" w:bidi="ar-SA"/>
        </w:rPr>
        <w:t>ve výši</w:t>
      </w:r>
      <w:r>
        <w:rPr>
          <w:rFonts w:eastAsia="Times New Roman"/>
          <w:color w:val="000000"/>
          <w:lang w:eastAsia="cs-CZ" w:bidi="ar-SA"/>
        </w:rPr>
        <w:t xml:space="preserve"> </w:t>
      </w:r>
      <w:r w:rsidRPr="00FE0794">
        <w:rPr>
          <w:rFonts w:eastAsia="Times New Roman"/>
          <w:color w:val="000000"/>
          <w:lang w:eastAsia="cs-CZ" w:bidi="ar-SA"/>
        </w:rPr>
        <w:t xml:space="preserve">rovnající se ročnímu pachtovnému za Propachtované nemovitosti dle čl. 5 této smlouvy za každý jednotlivý případ porušení povinnosti Pachtýřem, nejméně však ve výši </w:t>
      </w:r>
      <w:proofErr w:type="gramStart"/>
      <w:r w:rsidRPr="00FE0794">
        <w:rPr>
          <w:rFonts w:eastAsia="Times New Roman"/>
          <w:color w:val="000000"/>
          <w:lang w:eastAsia="cs-CZ" w:bidi="ar-SA"/>
        </w:rPr>
        <w:t>1.000,-</w:t>
      </w:r>
      <w:proofErr w:type="gramEnd"/>
      <w:r w:rsidRPr="00FE0794">
        <w:rPr>
          <w:rFonts w:eastAsia="Times New Roman"/>
          <w:color w:val="000000"/>
          <w:lang w:eastAsia="cs-CZ" w:bidi="ar-SA"/>
        </w:rPr>
        <w:t>Kč za každý jednotlivý případ porušení.</w:t>
      </w:r>
    </w:p>
    <w:p w14:paraId="3F0959A2" w14:textId="77777777" w:rsidR="00173461" w:rsidRPr="00A2679C" w:rsidRDefault="00173461" w:rsidP="00173461">
      <w:pPr>
        <w:ind w:left="720" w:hanging="720"/>
        <w:jc w:val="both"/>
        <w:rPr>
          <w:rFonts w:eastAsia="Times New Roman"/>
          <w:lang w:eastAsia="cs-CZ" w:bidi="ar-SA"/>
        </w:rPr>
      </w:pPr>
    </w:p>
    <w:p w14:paraId="64C0790F" w14:textId="77777777" w:rsidR="00173461" w:rsidRPr="00A2679C" w:rsidRDefault="00173461" w:rsidP="00173461">
      <w:pPr>
        <w:ind w:left="720" w:hanging="720"/>
        <w:jc w:val="both"/>
        <w:rPr>
          <w:rFonts w:eastAsia="Times New Roman"/>
          <w:lang w:eastAsia="cs-CZ" w:bidi="ar-SA"/>
        </w:rPr>
      </w:pPr>
      <w:r w:rsidRPr="00A2679C">
        <w:rPr>
          <w:rFonts w:eastAsia="Times New Roman"/>
          <w:lang w:eastAsia="cs-CZ" w:bidi="ar-SA"/>
        </w:rPr>
        <w:t>2.3.</w:t>
      </w:r>
      <w:r w:rsidRPr="00A2679C">
        <w:rPr>
          <w:rFonts w:eastAsia="Times New Roman"/>
          <w:lang w:eastAsia="cs-CZ" w:bidi="ar-SA"/>
        </w:rPr>
        <w:tab/>
      </w:r>
      <w:r w:rsidRPr="00A2679C">
        <w:t xml:space="preserve">Pachtýř se seznámil se stavem Propachtovaných nemovitostí a prohlašuje, že jsou způsobilé ke smluvenému způsobu </w:t>
      </w:r>
      <w:proofErr w:type="gramStart"/>
      <w:r w:rsidRPr="00A2679C">
        <w:t>užívání  dle</w:t>
      </w:r>
      <w:proofErr w:type="gramEnd"/>
      <w:r w:rsidRPr="00A2679C">
        <w:t xml:space="preserve"> čl. 2.1. této smlouvy, což potvrzuje podpisem této </w:t>
      </w:r>
      <w:r w:rsidRPr="00A2679C">
        <w:lastRenderedPageBreak/>
        <w:t>smlouvy.</w:t>
      </w:r>
      <w:r w:rsidRPr="00A2679C">
        <w:rPr>
          <w:rFonts w:eastAsia="Times New Roman"/>
          <w:lang w:eastAsia="cs-CZ" w:bidi="ar-SA"/>
        </w:rPr>
        <w:t xml:space="preserve"> </w:t>
      </w:r>
    </w:p>
    <w:p w14:paraId="46F13327" w14:textId="77777777" w:rsidR="00173461" w:rsidRPr="00A2679C" w:rsidRDefault="00173461" w:rsidP="00173461">
      <w:pPr>
        <w:ind w:left="720" w:hanging="720"/>
        <w:jc w:val="both"/>
        <w:rPr>
          <w:rFonts w:cs="Times New Roman"/>
          <w:lang w:eastAsia="cs-CZ" w:bidi="ar-SA"/>
        </w:rPr>
      </w:pPr>
    </w:p>
    <w:p w14:paraId="2E443EED" w14:textId="77777777" w:rsidR="00173461" w:rsidRPr="00A2679C" w:rsidRDefault="00173461" w:rsidP="00173461">
      <w:pPr>
        <w:jc w:val="center"/>
        <w:rPr>
          <w:rFonts w:eastAsia="Times New Roman"/>
          <w:b/>
          <w:bCs/>
          <w:lang w:eastAsia="cs-CZ" w:bidi="ar-SA"/>
        </w:rPr>
      </w:pPr>
      <w:r w:rsidRPr="00A2679C">
        <w:rPr>
          <w:b/>
          <w:bCs/>
          <w:lang w:eastAsia="cs-CZ" w:bidi="ar-SA"/>
        </w:rPr>
        <w:t>Článek 3.</w:t>
      </w:r>
    </w:p>
    <w:p w14:paraId="0B2EE92F" w14:textId="77777777" w:rsidR="00173461" w:rsidRPr="00A2679C" w:rsidRDefault="00173461" w:rsidP="00173461">
      <w:pPr>
        <w:jc w:val="center"/>
        <w:rPr>
          <w:rFonts w:cs="Times New Roman"/>
          <w:lang w:eastAsia="cs-CZ" w:bidi="ar-SA"/>
        </w:rPr>
      </w:pPr>
      <w:r w:rsidRPr="00A2679C">
        <w:rPr>
          <w:rFonts w:eastAsia="Times New Roman"/>
          <w:b/>
          <w:bCs/>
          <w:lang w:eastAsia="cs-CZ" w:bidi="ar-SA"/>
        </w:rPr>
        <w:t>Přenechání k užívání a požívání</w:t>
      </w:r>
    </w:p>
    <w:p w14:paraId="21B476CF" w14:textId="77777777" w:rsidR="00173461" w:rsidRPr="00A2679C" w:rsidRDefault="00173461" w:rsidP="00173461">
      <w:pPr>
        <w:jc w:val="center"/>
        <w:rPr>
          <w:rFonts w:cs="Times New Roman"/>
          <w:lang w:eastAsia="cs-CZ" w:bidi="ar-SA"/>
        </w:rPr>
      </w:pPr>
    </w:p>
    <w:p w14:paraId="233EA8A9" w14:textId="77777777" w:rsidR="00173461" w:rsidRPr="00A2679C" w:rsidRDefault="00173461" w:rsidP="00173461">
      <w:pPr>
        <w:tabs>
          <w:tab w:val="left" w:pos="720"/>
        </w:tabs>
        <w:ind w:left="720" w:hanging="720"/>
        <w:jc w:val="both"/>
        <w:rPr>
          <w:rFonts w:eastAsia="Times New Roman"/>
          <w:lang w:eastAsia="cs-CZ" w:bidi="ar-SA"/>
        </w:rPr>
      </w:pPr>
      <w:r w:rsidRPr="00A2679C">
        <w:rPr>
          <w:rFonts w:eastAsia="Times New Roman"/>
          <w:lang w:eastAsia="cs-CZ" w:bidi="ar-SA"/>
        </w:rPr>
        <w:t>3.1.</w:t>
      </w:r>
      <w:r w:rsidRPr="00A2679C">
        <w:rPr>
          <w:rFonts w:eastAsia="Times New Roman"/>
          <w:lang w:eastAsia="cs-CZ" w:bidi="ar-SA"/>
        </w:rPr>
        <w:tab/>
        <w:t xml:space="preserve">Pachtýř je oprávněn přenechat Propachtované nemovitosti či jejich část k užívání či požívání třetí osobě pouze po předchozím písemném souhlasu Propachtovatele. Pachtýř musí kopii takové smlouvy doručit do 14 dnů od jejího uzavření Propachtovateli. V případě přenechání k užívání či požívání třetí osobě je Pachtýř povinen zajistit dodržování všech povinností Pachtýře z této smlouvy, kromě povinnosti platit pachtovné, i ze strany takové třetí osoby.  </w:t>
      </w:r>
    </w:p>
    <w:p w14:paraId="35D91D7B" w14:textId="77777777" w:rsidR="00173461" w:rsidRPr="00A2679C" w:rsidRDefault="00173461" w:rsidP="00173461">
      <w:pPr>
        <w:jc w:val="both"/>
        <w:rPr>
          <w:rFonts w:eastAsia="Times New Roman"/>
          <w:lang w:eastAsia="cs-CZ" w:bidi="ar-SA"/>
        </w:rPr>
      </w:pPr>
      <w:r w:rsidRPr="00A2679C">
        <w:rPr>
          <w:rFonts w:eastAsia="Times New Roman"/>
          <w:lang w:eastAsia="cs-CZ" w:bidi="ar-SA"/>
        </w:rPr>
        <w:t xml:space="preserve"> </w:t>
      </w:r>
    </w:p>
    <w:p w14:paraId="654CD977" w14:textId="77777777" w:rsidR="00173461" w:rsidRPr="00FE0794" w:rsidRDefault="00173461" w:rsidP="00173461">
      <w:pPr>
        <w:ind w:left="720" w:hanging="720"/>
        <w:jc w:val="both"/>
        <w:rPr>
          <w:rFonts w:eastAsia="Times New Roman"/>
          <w:color w:val="000000"/>
          <w:kern w:val="2"/>
          <w:lang w:eastAsia="cs-CZ" w:bidi="ar-SA"/>
        </w:rPr>
      </w:pPr>
      <w:r w:rsidRPr="00A2679C">
        <w:rPr>
          <w:rFonts w:eastAsia="Times New Roman"/>
          <w:lang w:eastAsia="cs-CZ" w:bidi="ar-SA"/>
        </w:rPr>
        <w:t>3.2.</w:t>
      </w:r>
      <w:r w:rsidRPr="00A2679C">
        <w:rPr>
          <w:rFonts w:eastAsia="Times New Roman"/>
          <w:lang w:eastAsia="cs-CZ" w:bidi="ar-SA"/>
        </w:rPr>
        <w:tab/>
        <w:t xml:space="preserve">Při porušení povinností dle čl. 3.1. této smlouvy je Propachtovatel oprávněn vypovědět tuto smlouvu s výpovědní dobou 30 dnů od doručení písemné výpovědi Pachtýři a požadovat na pachtýři zaplacení smluvní pokuty </w:t>
      </w:r>
      <w:r w:rsidRPr="00FE0794">
        <w:rPr>
          <w:rFonts w:eastAsia="Times New Roman"/>
          <w:color w:val="000000"/>
          <w:lang w:eastAsia="cs-CZ" w:bidi="ar-SA"/>
        </w:rPr>
        <w:t xml:space="preserve">ve výši rovnající se ročnímu pachtovnému za Propachtované nemovitosti dle čl. 5 této smlouvy za každý jednotlivý případ porušení povinnosti Pachtýřem, nejméně však ve výši </w:t>
      </w:r>
      <w:proofErr w:type="gramStart"/>
      <w:r w:rsidRPr="00FE0794">
        <w:rPr>
          <w:rFonts w:eastAsia="Times New Roman"/>
          <w:color w:val="000000"/>
          <w:lang w:eastAsia="cs-CZ" w:bidi="ar-SA"/>
        </w:rPr>
        <w:t>1.000,-</w:t>
      </w:r>
      <w:proofErr w:type="gramEnd"/>
      <w:r w:rsidRPr="00FE0794">
        <w:rPr>
          <w:rFonts w:eastAsia="Times New Roman"/>
          <w:color w:val="000000"/>
          <w:lang w:eastAsia="cs-CZ" w:bidi="ar-SA"/>
        </w:rPr>
        <w:t xml:space="preserve">Kč za každý jednotlivý případ porušení. </w:t>
      </w:r>
    </w:p>
    <w:p w14:paraId="503F85A4" w14:textId="77777777" w:rsidR="00173461" w:rsidRPr="00FE0794" w:rsidRDefault="00173461" w:rsidP="00173461">
      <w:pPr>
        <w:ind w:left="720" w:hanging="720"/>
        <w:jc w:val="both"/>
        <w:rPr>
          <w:rFonts w:cs="Times New Roman"/>
          <w:color w:val="000000"/>
          <w:lang w:eastAsia="cs-CZ" w:bidi="ar-SA"/>
        </w:rPr>
      </w:pPr>
      <w:r w:rsidRPr="00FE0794">
        <w:rPr>
          <w:rFonts w:eastAsia="Times New Roman"/>
          <w:color w:val="000000"/>
          <w:lang w:eastAsia="cs-CZ" w:bidi="ar-SA"/>
        </w:rPr>
        <w:t xml:space="preserve"> </w:t>
      </w:r>
    </w:p>
    <w:p w14:paraId="2FF6D57F" w14:textId="77777777" w:rsidR="00173461" w:rsidRPr="00A2679C" w:rsidRDefault="00173461" w:rsidP="00173461">
      <w:pPr>
        <w:jc w:val="center"/>
        <w:rPr>
          <w:rFonts w:eastAsia="Times New Roman"/>
          <w:b/>
          <w:bCs/>
          <w:lang w:eastAsia="cs-CZ" w:bidi="ar-SA"/>
        </w:rPr>
      </w:pPr>
      <w:r w:rsidRPr="00A2679C">
        <w:rPr>
          <w:b/>
          <w:bCs/>
          <w:lang w:eastAsia="cs-CZ" w:bidi="ar-SA"/>
        </w:rPr>
        <w:t>Článek 4.</w:t>
      </w:r>
    </w:p>
    <w:p w14:paraId="2B6938B6" w14:textId="77777777" w:rsidR="00173461" w:rsidRPr="00A2679C" w:rsidRDefault="00173461" w:rsidP="00173461">
      <w:pPr>
        <w:jc w:val="center"/>
        <w:rPr>
          <w:rFonts w:cs="Times New Roman"/>
          <w:lang w:eastAsia="cs-CZ" w:bidi="ar-SA"/>
        </w:rPr>
      </w:pPr>
      <w:r w:rsidRPr="00A2679C">
        <w:rPr>
          <w:rFonts w:eastAsia="Times New Roman"/>
          <w:b/>
          <w:bCs/>
          <w:lang w:eastAsia="cs-CZ" w:bidi="ar-SA"/>
        </w:rPr>
        <w:t xml:space="preserve">Doba trvání </w:t>
      </w:r>
    </w:p>
    <w:p w14:paraId="7EB17435" w14:textId="77777777" w:rsidR="00173461" w:rsidRPr="00A2679C" w:rsidRDefault="00173461" w:rsidP="00173461">
      <w:pPr>
        <w:jc w:val="both"/>
        <w:rPr>
          <w:rFonts w:cs="Times New Roman"/>
          <w:lang w:eastAsia="cs-CZ" w:bidi="ar-SA"/>
        </w:rPr>
      </w:pPr>
    </w:p>
    <w:p w14:paraId="78C40A24" w14:textId="244DE784" w:rsidR="00173461" w:rsidRDefault="00173461" w:rsidP="00173461">
      <w:pPr>
        <w:pStyle w:val="Standardnte"/>
        <w:jc w:val="both"/>
      </w:pPr>
      <w:r w:rsidRPr="00A2679C">
        <w:t>4.1.</w:t>
      </w:r>
      <w:r w:rsidRPr="00A2679C">
        <w:tab/>
        <w:t xml:space="preserve">Pacht se uzavírá na dobu </w:t>
      </w:r>
      <w:r>
        <w:t>ne</w:t>
      </w:r>
      <w:r w:rsidRPr="00A2679C">
        <w:t>určitou</w:t>
      </w:r>
      <w:r>
        <w:t xml:space="preserve">, a to počínaje dnem </w:t>
      </w:r>
      <w:r w:rsidRPr="001347A7">
        <w:rPr>
          <w:b/>
          <w:bCs/>
        </w:rPr>
        <w:t>1.</w:t>
      </w:r>
      <w:r w:rsidR="008E7BE9">
        <w:rPr>
          <w:b/>
          <w:bCs/>
        </w:rPr>
        <w:t>4</w:t>
      </w:r>
      <w:r w:rsidRPr="001347A7">
        <w:rPr>
          <w:b/>
          <w:bCs/>
        </w:rPr>
        <w:t>.2022</w:t>
      </w:r>
      <w:r>
        <w:t>.</w:t>
      </w:r>
    </w:p>
    <w:p w14:paraId="13C5EEB5" w14:textId="77777777" w:rsidR="00173461" w:rsidRPr="00A2679C" w:rsidRDefault="00173461" w:rsidP="00173461">
      <w:pPr>
        <w:pStyle w:val="Standardnte"/>
        <w:jc w:val="both"/>
      </w:pPr>
      <w:r>
        <w:t xml:space="preserve"> </w:t>
      </w:r>
      <w:r w:rsidRPr="00A2679C">
        <w:t xml:space="preserve"> </w:t>
      </w:r>
    </w:p>
    <w:p w14:paraId="2B635153" w14:textId="77777777" w:rsidR="00173461" w:rsidRPr="00A2679C" w:rsidRDefault="00173461" w:rsidP="00173461">
      <w:pPr>
        <w:jc w:val="center"/>
        <w:rPr>
          <w:rFonts w:eastAsia="Times New Roman"/>
          <w:b/>
          <w:bCs/>
          <w:lang w:eastAsia="cs-CZ" w:bidi="ar-SA"/>
        </w:rPr>
      </w:pPr>
      <w:r w:rsidRPr="00A2679C">
        <w:rPr>
          <w:rFonts w:eastAsia="Times New Roman"/>
          <w:lang w:eastAsia="cs-CZ" w:bidi="ar-SA"/>
        </w:rPr>
        <w:t xml:space="preserve"> </w:t>
      </w:r>
      <w:r w:rsidRPr="00A2679C">
        <w:rPr>
          <w:b/>
          <w:bCs/>
          <w:lang w:eastAsia="cs-CZ" w:bidi="ar-SA"/>
        </w:rPr>
        <w:t>Článek 5.</w:t>
      </w:r>
    </w:p>
    <w:p w14:paraId="1C33A024" w14:textId="77777777" w:rsidR="00173461" w:rsidRPr="00A2679C" w:rsidRDefault="00173461" w:rsidP="00173461">
      <w:pPr>
        <w:jc w:val="center"/>
        <w:rPr>
          <w:rFonts w:cs="Times New Roman"/>
          <w:lang w:eastAsia="cs-CZ" w:bidi="ar-SA"/>
        </w:rPr>
      </w:pPr>
      <w:r w:rsidRPr="00A2679C">
        <w:rPr>
          <w:rFonts w:eastAsia="Times New Roman"/>
          <w:b/>
          <w:bCs/>
          <w:lang w:eastAsia="cs-CZ" w:bidi="ar-SA"/>
        </w:rPr>
        <w:t>Výše pachtovného</w:t>
      </w:r>
    </w:p>
    <w:p w14:paraId="03934765" w14:textId="77777777" w:rsidR="00173461" w:rsidRPr="00A2679C" w:rsidRDefault="00173461" w:rsidP="00173461">
      <w:pPr>
        <w:jc w:val="center"/>
        <w:rPr>
          <w:rFonts w:cs="Times New Roman"/>
          <w:lang w:eastAsia="cs-CZ" w:bidi="ar-SA"/>
        </w:rPr>
      </w:pPr>
    </w:p>
    <w:p w14:paraId="442697A7" w14:textId="0A5FA0AD" w:rsidR="00173461" w:rsidRPr="00A2679C" w:rsidRDefault="00173461" w:rsidP="00173461">
      <w:pPr>
        <w:tabs>
          <w:tab w:val="left" w:pos="720"/>
        </w:tabs>
        <w:ind w:left="720" w:hanging="720"/>
        <w:jc w:val="both"/>
        <w:rPr>
          <w:rFonts w:cs="Times New Roman"/>
          <w:lang w:eastAsia="cs-CZ" w:bidi="ar-SA"/>
        </w:rPr>
      </w:pPr>
      <w:r w:rsidRPr="00A2679C">
        <w:rPr>
          <w:rFonts w:eastAsia="Times New Roman"/>
          <w:lang w:eastAsia="cs-CZ" w:bidi="ar-SA"/>
        </w:rPr>
        <w:t>5.1.</w:t>
      </w:r>
      <w:r w:rsidRPr="00A2679C">
        <w:rPr>
          <w:rFonts w:eastAsia="Times New Roman"/>
          <w:lang w:eastAsia="cs-CZ" w:bidi="ar-SA"/>
        </w:rPr>
        <w:tab/>
        <w:t xml:space="preserve">Výše pachtovného za užívání Propachtované nemovitosti byla mezi účastníky stanovena na </w:t>
      </w:r>
      <w:proofErr w:type="gramStart"/>
      <w:r w:rsidR="008E7BE9">
        <w:rPr>
          <w:rFonts w:eastAsia="Times New Roman"/>
          <w:lang w:eastAsia="cs-CZ" w:bidi="ar-SA"/>
        </w:rPr>
        <w:t>2.050,-</w:t>
      </w:r>
      <w:proofErr w:type="gramEnd"/>
      <w:r>
        <w:rPr>
          <w:rFonts w:eastAsia="Times New Roman"/>
          <w:lang w:eastAsia="cs-CZ" w:bidi="ar-SA"/>
        </w:rPr>
        <w:t xml:space="preserve"> </w:t>
      </w:r>
      <w:r w:rsidRPr="00A2679C">
        <w:rPr>
          <w:rFonts w:eastAsia="Times New Roman"/>
          <w:lang w:eastAsia="cs-CZ" w:bidi="ar-SA"/>
        </w:rPr>
        <w:t xml:space="preserve">Kč/rok. Roční pachtovné činí </w:t>
      </w:r>
      <w:proofErr w:type="gramStart"/>
      <w:r w:rsidR="008E7BE9">
        <w:rPr>
          <w:rFonts w:eastAsia="Times New Roman"/>
          <w:b/>
          <w:bCs/>
          <w:lang w:eastAsia="cs-CZ" w:bidi="ar-SA"/>
        </w:rPr>
        <w:t>2.050</w:t>
      </w:r>
      <w:r w:rsidRPr="008E7BE9">
        <w:rPr>
          <w:rFonts w:eastAsia="Times New Roman"/>
          <w:b/>
          <w:bCs/>
          <w:lang w:eastAsia="cs-CZ" w:bidi="ar-SA"/>
        </w:rPr>
        <w:t>,-</w:t>
      </w:r>
      <w:proofErr w:type="gramEnd"/>
      <w:r w:rsidRPr="00A2679C">
        <w:rPr>
          <w:rFonts w:eastAsia="Times New Roman"/>
          <w:lang w:eastAsia="cs-CZ" w:bidi="ar-SA"/>
        </w:rPr>
        <w:t xml:space="preserve"> Kč. Datum uskutečnění plnění u pachtovného nastává prvním dnem uzavření smlouvy a v dalších letech nastává datum uskutečnění plnění prvním dnem příslušného kalendářního roku.  </w:t>
      </w:r>
    </w:p>
    <w:p w14:paraId="1794B0B8" w14:textId="77777777" w:rsidR="00173461" w:rsidRPr="00A2679C" w:rsidRDefault="00173461" w:rsidP="00173461">
      <w:pPr>
        <w:jc w:val="both"/>
        <w:rPr>
          <w:rFonts w:cs="Times New Roman"/>
          <w:lang w:eastAsia="cs-CZ" w:bidi="ar-SA"/>
        </w:rPr>
      </w:pPr>
    </w:p>
    <w:p w14:paraId="3E4C4E86" w14:textId="21F15C12" w:rsidR="00173461" w:rsidRPr="00A2679C" w:rsidRDefault="00173461" w:rsidP="00173461">
      <w:pPr>
        <w:tabs>
          <w:tab w:val="left" w:pos="720"/>
        </w:tabs>
        <w:ind w:left="720" w:hanging="720"/>
        <w:jc w:val="both"/>
        <w:rPr>
          <w:rFonts w:eastAsia="Times New Roman"/>
          <w:lang w:eastAsia="cs-CZ" w:bidi="ar-SA"/>
        </w:rPr>
      </w:pPr>
      <w:r w:rsidRPr="00A2679C">
        <w:rPr>
          <w:rFonts w:eastAsia="Times New Roman"/>
          <w:lang w:eastAsia="cs-CZ" w:bidi="ar-SA"/>
        </w:rPr>
        <w:t>5.2</w:t>
      </w:r>
      <w:r>
        <w:rPr>
          <w:rFonts w:eastAsia="Times New Roman"/>
          <w:lang w:eastAsia="cs-CZ" w:bidi="ar-SA"/>
        </w:rPr>
        <w:t>.</w:t>
      </w:r>
      <w:r>
        <w:rPr>
          <w:rFonts w:eastAsia="Times New Roman"/>
          <w:lang w:eastAsia="cs-CZ" w:bidi="ar-SA"/>
        </w:rPr>
        <w:tab/>
        <w:t>Pachtovné je splatné do 31.1.</w:t>
      </w:r>
      <w:r w:rsidRPr="00A2679C">
        <w:rPr>
          <w:rFonts w:eastAsia="Times New Roman"/>
          <w:lang w:eastAsia="cs-CZ" w:bidi="ar-SA"/>
        </w:rPr>
        <w:t xml:space="preserve"> kalendářního roku, za nějž se pachtovné platí</w:t>
      </w:r>
      <w:r>
        <w:rPr>
          <w:rFonts w:eastAsia="Times New Roman"/>
          <w:lang w:eastAsia="cs-CZ" w:bidi="ar-SA"/>
        </w:rPr>
        <w:t>,</w:t>
      </w:r>
      <w:r w:rsidRPr="00A2679C">
        <w:rPr>
          <w:rFonts w:eastAsia="Times New Roman"/>
          <w:lang w:eastAsia="cs-CZ" w:bidi="ar-SA"/>
        </w:rPr>
        <w:t xml:space="preserve"> a to na účet Propachtovatele vedený u </w:t>
      </w:r>
      <w:r w:rsidRPr="00CC4A89">
        <w:rPr>
          <w:rFonts w:eastAsia="Times New Roman"/>
          <w:lang w:eastAsia="cs-CZ" w:bidi="ar-SA"/>
        </w:rPr>
        <w:t xml:space="preserve">Komerční banky </w:t>
      </w:r>
      <w:proofErr w:type="spellStart"/>
      <w:r w:rsidRPr="00CC4A89">
        <w:rPr>
          <w:lang w:eastAsia="cs-CZ" w:bidi="ar-SA"/>
        </w:rPr>
        <w:t>č.ú</w:t>
      </w:r>
      <w:proofErr w:type="spellEnd"/>
      <w:r w:rsidRPr="00CC4A89">
        <w:rPr>
          <w:lang w:eastAsia="cs-CZ" w:bidi="ar-SA"/>
        </w:rPr>
        <w:t>. 2221341/0100</w:t>
      </w:r>
      <w:r w:rsidRPr="00A2679C">
        <w:rPr>
          <w:rFonts w:eastAsia="Times New Roman"/>
          <w:lang w:eastAsia="cs-CZ" w:bidi="ar-SA"/>
        </w:rPr>
        <w:t xml:space="preserve"> variabilní symbol </w:t>
      </w:r>
      <w:r w:rsidRPr="001347A7">
        <w:rPr>
          <w:rFonts w:eastAsia="Times New Roman"/>
          <w:b/>
          <w:bCs/>
          <w:lang w:eastAsia="cs-CZ" w:bidi="ar-SA"/>
        </w:rPr>
        <w:t>006020</w:t>
      </w:r>
      <w:r w:rsidR="00B5218C">
        <w:rPr>
          <w:rFonts w:eastAsia="Times New Roman"/>
          <w:b/>
          <w:bCs/>
          <w:lang w:eastAsia="cs-CZ" w:bidi="ar-SA"/>
        </w:rPr>
        <w:t>1277</w:t>
      </w:r>
      <w:r>
        <w:rPr>
          <w:rFonts w:eastAsia="Times New Roman"/>
          <w:lang w:eastAsia="cs-CZ" w:bidi="ar-SA"/>
        </w:rPr>
        <w:t xml:space="preserve">. </w:t>
      </w:r>
      <w:r w:rsidRPr="00A2679C">
        <w:rPr>
          <w:rFonts w:eastAsia="Times New Roman"/>
          <w:lang w:eastAsia="cs-CZ" w:bidi="ar-SA"/>
        </w:rPr>
        <w:t xml:space="preserve">Za případný první a poslední neúplný rok pachtu je Pachtýř povinen zaplatit poměrnou část ročního pachtovného v poměru počtu dní v roce, kdy pacht trval a čísla 365. </w:t>
      </w:r>
      <w:r>
        <w:rPr>
          <w:rFonts w:eastAsia="Times New Roman"/>
          <w:lang w:eastAsia="cs-CZ" w:bidi="ar-SA"/>
        </w:rPr>
        <w:t>Pachtovné za období ode dne uzavření této smlouvy do 31.12. kalendářního roku, ve kterém došlo k uzavření této smlouvy, je splatné do 14 dnů od uzavření této smlouvy.</w:t>
      </w:r>
    </w:p>
    <w:p w14:paraId="106D2FB1" w14:textId="77777777" w:rsidR="00173461" w:rsidRPr="00A2679C" w:rsidRDefault="00173461" w:rsidP="00173461">
      <w:pPr>
        <w:tabs>
          <w:tab w:val="left" w:pos="720"/>
        </w:tabs>
        <w:ind w:left="720" w:hanging="720"/>
        <w:jc w:val="both"/>
        <w:rPr>
          <w:rFonts w:eastAsia="Times New Roman"/>
          <w:lang w:eastAsia="cs-CZ" w:bidi="ar-SA"/>
        </w:rPr>
      </w:pPr>
    </w:p>
    <w:p w14:paraId="47CB57F1" w14:textId="77777777" w:rsidR="00173461" w:rsidRDefault="00173461" w:rsidP="00173461">
      <w:pPr>
        <w:ind w:left="720" w:hanging="720"/>
        <w:jc w:val="both"/>
        <w:rPr>
          <w:rFonts w:eastAsia="Times New Roman"/>
          <w:lang w:eastAsia="cs-CZ" w:bidi="ar-SA"/>
        </w:rPr>
      </w:pPr>
      <w:r w:rsidRPr="00A2679C">
        <w:rPr>
          <w:rFonts w:eastAsia="Times New Roman"/>
          <w:lang w:eastAsia="cs-CZ" w:bidi="ar-SA"/>
        </w:rPr>
        <w:t>5.3.</w:t>
      </w:r>
      <w:r w:rsidRPr="00A2679C">
        <w:rPr>
          <w:rFonts w:eastAsia="Times New Roman"/>
          <w:lang w:eastAsia="cs-CZ" w:bidi="ar-SA"/>
        </w:rPr>
        <w:tab/>
        <w:t xml:space="preserve">V případě prodlení s placením pachtovného je Propachtovatel oprávněn vedle dlužného pachtovného požadovat po Pachtýři i úrok z prodlení ve výši stanovené obecně závazným právním předpisem, navíc je oprávněn tuto smlouvu písemně vypovědět s výpovědní dobou 14 dnů od doručení této výpovědi a požadovat smluvní pokutu ve výši </w:t>
      </w:r>
      <w:proofErr w:type="gramStart"/>
      <w:r w:rsidRPr="00A2679C">
        <w:rPr>
          <w:rFonts w:eastAsia="Times New Roman"/>
          <w:lang w:eastAsia="cs-CZ" w:bidi="ar-SA"/>
        </w:rPr>
        <w:t>0,1%</w:t>
      </w:r>
      <w:proofErr w:type="gramEnd"/>
      <w:r w:rsidRPr="00A2679C">
        <w:rPr>
          <w:rFonts w:eastAsia="Times New Roman"/>
          <w:lang w:eastAsia="cs-CZ" w:bidi="ar-SA"/>
        </w:rPr>
        <w:t xml:space="preserve"> z dlužné částky za každý, i započatý, den prodlení s plněním této povinnosti. </w:t>
      </w:r>
    </w:p>
    <w:p w14:paraId="5EF98CB2" w14:textId="77777777" w:rsidR="00173461" w:rsidRDefault="00173461" w:rsidP="00173461">
      <w:pPr>
        <w:ind w:left="720" w:hanging="720"/>
        <w:jc w:val="both"/>
        <w:rPr>
          <w:rFonts w:eastAsia="Times New Roman"/>
          <w:lang w:eastAsia="cs-CZ" w:bidi="ar-SA"/>
        </w:rPr>
      </w:pPr>
    </w:p>
    <w:p w14:paraId="269761D5" w14:textId="77777777" w:rsidR="00173461" w:rsidRDefault="00173461" w:rsidP="00173461">
      <w:pPr>
        <w:pStyle w:val="Standardnte"/>
        <w:ind w:left="720" w:hanging="720"/>
        <w:jc w:val="both"/>
      </w:pPr>
      <w:r>
        <w:t>5.4.</w:t>
      </w:r>
      <w:r>
        <w:tab/>
        <w:t xml:space="preserve">V případě, že kumulovaný meziměsíční index růstu spotřebitelských cen vyhlašovaný ČSÚ přesáhne za období od podpisu smlouvy či od poslední úpravy pachtovného </w:t>
      </w:r>
      <w:proofErr w:type="gramStart"/>
      <w:r>
        <w:t>101%</w:t>
      </w:r>
      <w:proofErr w:type="gramEnd"/>
      <w:r>
        <w:t xml:space="preserve">, je Propachtovatel oprávněn jednostranným písemným úkonem doručeným Pachtýři zvýšit </w:t>
      </w:r>
      <w:r>
        <w:lastRenderedPageBreak/>
        <w:t xml:space="preserve">maximálně o tento růst pachtovné. Nová výše pachtovného je pak platná vždy od následujícího platebního termínu od doručení tohoto oznámení. </w:t>
      </w:r>
    </w:p>
    <w:p w14:paraId="1890E1B4" w14:textId="77777777" w:rsidR="00173461" w:rsidRPr="00A2679C" w:rsidRDefault="00173461" w:rsidP="00173461">
      <w:pPr>
        <w:jc w:val="both"/>
        <w:rPr>
          <w:rFonts w:cs="Times New Roman"/>
          <w:lang w:eastAsia="cs-CZ" w:bidi="ar-SA"/>
        </w:rPr>
      </w:pPr>
    </w:p>
    <w:p w14:paraId="092F6826" w14:textId="77777777" w:rsidR="00173461" w:rsidRPr="00A2679C" w:rsidRDefault="00173461" w:rsidP="00173461">
      <w:pPr>
        <w:jc w:val="center"/>
        <w:rPr>
          <w:b/>
          <w:bCs/>
          <w:lang w:eastAsia="cs-CZ" w:bidi="ar-SA"/>
        </w:rPr>
      </w:pPr>
      <w:r w:rsidRPr="00A2679C">
        <w:rPr>
          <w:b/>
          <w:bCs/>
          <w:lang w:eastAsia="cs-CZ" w:bidi="ar-SA"/>
        </w:rPr>
        <w:t>Článek 6.</w:t>
      </w:r>
    </w:p>
    <w:p w14:paraId="7ABB1E4B" w14:textId="77777777" w:rsidR="00173461" w:rsidRPr="00A2679C" w:rsidRDefault="00173461" w:rsidP="00173461">
      <w:pPr>
        <w:jc w:val="center"/>
        <w:rPr>
          <w:rFonts w:cs="Times New Roman"/>
          <w:lang w:eastAsia="cs-CZ" w:bidi="ar-SA"/>
        </w:rPr>
      </w:pPr>
      <w:r w:rsidRPr="00A2679C">
        <w:rPr>
          <w:b/>
          <w:bCs/>
          <w:lang w:eastAsia="cs-CZ" w:bidi="ar-SA"/>
        </w:rPr>
        <w:t>Úpravy</w:t>
      </w:r>
      <w:r>
        <w:rPr>
          <w:b/>
          <w:bCs/>
          <w:lang w:eastAsia="cs-CZ" w:bidi="ar-SA"/>
        </w:rPr>
        <w:t xml:space="preserve"> a další smluvní ujednání</w:t>
      </w:r>
    </w:p>
    <w:p w14:paraId="77860EB1" w14:textId="77777777" w:rsidR="00173461" w:rsidRPr="00A2679C" w:rsidRDefault="00173461" w:rsidP="00173461">
      <w:pPr>
        <w:jc w:val="center"/>
        <w:rPr>
          <w:rFonts w:cs="Times New Roman"/>
          <w:lang w:eastAsia="cs-CZ" w:bidi="ar-SA"/>
        </w:rPr>
      </w:pPr>
    </w:p>
    <w:p w14:paraId="6CEE886B" w14:textId="77777777" w:rsidR="00173461" w:rsidRPr="00A2679C" w:rsidRDefault="00173461" w:rsidP="00173461">
      <w:pPr>
        <w:ind w:left="720" w:hanging="720"/>
        <w:jc w:val="both"/>
        <w:rPr>
          <w:rFonts w:eastAsia="Times New Roman"/>
          <w:lang w:eastAsia="cs-CZ" w:bidi="ar-SA"/>
        </w:rPr>
      </w:pPr>
      <w:r w:rsidRPr="00A2679C">
        <w:rPr>
          <w:rFonts w:eastAsia="Times New Roman"/>
          <w:lang w:eastAsia="cs-CZ" w:bidi="ar-SA"/>
        </w:rPr>
        <w:t>6.1.</w:t>
      </w:r>
      <w:r w:rsidRPr="00A2679C">
        <w:rPr>
          <w:rFonts w:eastAsia="Times New Roman"/>
          <w:lang w:eastAsia="cs-CZ" w:bidi="ar-SA"/>
        </w:rPr>
        <w:tab/>
        <w:t>Pachtýř není oprávněn provádět bez písemného předchozího souhlasu Propachtovatele jakékoliv změny, úpravy či opravy Propachtovaných nemovitostí</w:t>
      </w:r>
      <w:r>
        <w:rPr>
          <w:rFonts w:eastAsia="Times New Roman"/>
          <w:lang w:eastAsia="cs-CZ" w:bidi="ar-SA"/>
        </w:rPr>
        <w:t>.</w:t>
      </w:r>
      <w:r w:rsidRPr="00A2679C">
        <w:rPr>
          <w:rFonts w:eastAsia="Times New Roman"/>
          <w:lang w:eastAsia="cs-CZ" w:bidi="ar-SA"/>
        </w:rPr>
        <w:t xml:space="preserve"> Při porušení této povinnosti je Propachtovatel oprávněn vypovědět tuto smlouvu s výpovědní dobou 30 dnů od doručení písemné výpovědi Pachtýři a požadovat na Pachtýři zaplacení smluvní pokuty ve výši rovnající se ročnímu pachtovnému za Propachtované nemovitosti dle čl. 5 této smlouvy za každý jednotlivý případ porušení povinnosti Pachtýřem, nejméně však ve výši </w:t>
      </w:r>
      <w:proofErr w:type="gramStart"/>
      <w:r w:rsidRPr="00A2679C">
        <w:rPr>
          <w:rFonts w:eastAsia="Times New Roman"/>
          <w:lang w:eastAsia="cs-CZ" w:bidi="ar-SA"/>
        </w:rPr>
        <w:t>1.000,-</w:t>
      </w:r>
      <w:proofErr w:type="gramEnd"/>
      <w:r w:rsidRPr="00A2679C">
        <w:rPr>
          <w:rFonts w:eastAsia="Times New Roman"/>
          <w:lang w:eastAsia="cs-CZ" w:bidi="ar-SA"/>
        </w:rPr>
        <w:t xml:space="preserve">Kč za každý jednotlivý případ porušení. </w:t>
      </w:r>
    </w:p>
    <w:p w14:paraId="15F47546" w14:textId="77777777" w:rsidR="00173461" w:rsidRPr="00A2679C" w:rsidRDefault="00173461" w:rsidP="00173461">
      <w:pPr>
        <w:jc w:val="both"/>
        <w:rPr>
          <w:rFonts w:cs="Times New Roman"/>
          <w:lang w:eastAsia="cs-CZ" w:bidi="ar-SA"/>
        </w:rPr>
      </w:pPr>
    </w:p>
    <w:p w14:paraId="5E43B068" w14:textId="77777777" w:rsidR="00173461" w:rsidRDefault="00173461" w:rsidP="00173461">
      <w:pPr>
        <w:tabs>
          <w:tab w:val="left" w:pos="720"/>
        </w:tabs>
        <w:ind w:left="720" w:hanging="720"/>
        <w:jc w:val="both"/>
        <w:rPr>
          <w:rFonts w:eastAsia="Times New Roman"/>
          <w:lang w:eastAsia="cs-CZ" w:bidi="ar-SA"/>
        </w:rPr>
      </w:pPr>
      <w:r w:rsidRPr="00A2679C">
        <w:rPr>
          <w:rFonts w:eastAsia="Times New Roman"/>
          <w:lang w:eastAsia="cs-CZ" w:bidi="ar-SA"/>
        </w:rPr>
        <w:t>6.2.</w:t>
      </w:r>
      <w:r w:rsidRPr="00A2679C">
        <w:rPr>
          <w:rFonts w:eastAsia="Times New Roman"/>
          <w:lang w:eastAsia="cs-CZ" w:bidi="ar-SA"/>
        </w:rPr>
        <w:tab/>
        <w:t>Pachtýř je oprávněn požadovat při skončení této smlouvy po Propachtovateli náhradu za provedené změny, úpravy či investice do Propachtovaných nemovitostí pouze v případě, že se k tomu Propachtovatel výslovně písemně zavázal.</w:t>
      </w:r>
    </w:p>
    <w:p w14:paraId="65D3658A" w14:textId="77777777" w:rsidR="00173461" w:rsidRDefault="00173461" w:rsidP="00173461">
      <w:pPr>
        <w:pStyle w:val="Standardnte"/>
        <w:jc w:val="both"/>
      </w:pPr>
    </w:p>
    <w:p w14:paraId="79EB3E37" w14:textId="77777777" w:rsidR="00173461" w:rsidRPr="003A30B5" w:rsidRDefault="00173461" w:rsidP="00173461">
      <w:pPr>
        <w:pStyle w:val="Standardnte"/>
        <w:ind w:left="720" w:hanging="720"/>
        <w:jc w:val="both"/>
        <w:rPr>
          <w:color w:val="auto"/>
        </w:rPr>
      </w:pPr>
      <w:r>
        <w:rPr>
          <w:color w:val="auto"/>
        </w:rPr>
        <w:t>6.3.</w:t>
      </w:r>
      <w:r>
        <w:rPr>
          <w:color w:val="auto"/>
        </w:rPr>
        <w:tab/>
      </w:r>
      <w:r w:rsidRPr="003A30B5">
        <w:rPr>
          <w:color w:val="auto"/>
        </w:rPr>
        <w:t xml:space="preserve">Bude-li </w:t>
      </w:r>
      <w:r>
        <w:rPr>
          <w:color w:val="auto"/>
        </w:rPr>
        <w:t>Propachtovateli</w:t>
      </w:r>
      <w:r w:rsidRPr="003A30B5">
        <w:rPr>
          <w:color w:val="auto"/>
        </w:rPr>
        <w:t xml:space="preserve"> v důsledku porušení některé z povinností dle této smlouvy </w:t>
      </w:r>
      <w:r>
        <w:rPr>
          <w:color w:val="auto"/>
        </w:rPr>
        <w:t>Pachtýřem</w:t>
      </w:r>
      <w:r w:rsidRPr="003A30B5">
        <w:rPr>
          <w:color w:val="auto"/>
        </w:rPr>
        <w:t xml:space="preserve"> uložena sankce příslušným orgánem státní správy nebo samosprávy, sjednávají si smluvní strany další smluvní pokutu ve výši odpovídající uložené sankci, která bude zaplacena </w:t>
      </w:r>
      <w:r>
        <w:rPr>
          <w:color w:val="auto"/>
        </w:rPr>
        <w:t>Pachtýřem</w:t>
      </w:r>
      <w:r w:rsidRPr="003A30B5">
        <w:rPr>
          <w:color w:val="auto"/>
        </w:rPr>
        <w:t xml:space="preserve"> stejným způsobem jako smluvní pokuta dle předchozí věty. Zaplacením smluvní pokuty není dotčeno právo </w:t>
      </w:r>
      <w:r>
        <w:rPr>
          <w:color w:val="auto"/>
        </w:rPr>
        <w:t>Propachtovatele</w:t>
      </w:r>
      <w:r w:rsidRPr="003A30B5">
        <w:rPr>
          <w:color w:val="auto"/>
        </w:rPr>
        <w:t xml:space="preserve"> na náhradu škody.</w:t>
      </w:r>
    </w:p>
    <w:p w14:paraId="50BEB113" w14:textId="77777777" w:rsidR="00173461" w:rsidRPr="00A2679C" w:rsidRDefault="00173461" w:rsidP="00173461">
      <w:pPr>
        <w:jc w:val="both"/>
        <w:rPr>
          <w:rFonts w:cs="Times New Roman"/>
          <w:lang w:eastAsia="cs-CZ" w:bidi="ar-SA"/>
        </w:rPr>
      </w:pPr>
    </w:p>
    <w:p w14:paraId="3E9C11B9" w14:textId="77777777" w:rsidR="00173461" w:rsidRPr="00A2679C" w:rsidRDefault="00173461" w:rsidP="00173461">
      <w:pPr>
        <w:jc w:val="center"/>
        <w:rPr>
          <w:rFonts w:eastAsia="Times New Roman"/>
          <w:b/>
          <w:bCs/>
          <w:lang w:eastAsia="cs-CZ" w:bidi="ar-SA"/>
        </w:rPr>
      </w:pPr>
      <w:r w:rsidRPr="00A2679C">
        <w:rPr>
          <w:b/>
          <w:bCs/>
          <w:lang w:eastAsia="cs-CZ" w:bidi="ar-SA"/>
        </w:rPr>
        <w:t>Článek 7.</w:t>
      </w:r>
    </w:p>
    <w:p w14:paraId="0460CEA9" w14:textId="77777777" w:rsidR="00173461" w:rsidRPr="00A2679C" w:rsidRDefault="00173461" w:rsidP="00173461">
      <w:pPr>
        <w:jc w:val="center"/>
        <w:rPr>
          <w:rFonts w:cs="Times New Roman"/>
          <w:lang w:eastAsia="cs-CZ" w:bidi="ar-SA"/>
        </w:rPr>
      </w:pPr>
      <w:r w:rsidRPr="00A2679C">
        <w:rPr>
          <w:rFonts w:eastAsia="Times New Roman"/>
          <w:b/>
          <w:bCs/>
          <w:lang w:eastAsia="cs-CZ" w:bidi="ar-SA"/>
        </w:rPr>
        <w:t>Pořádek a vyklizení</w:t>
      </w:r>
    </w:p>
    <w:p w14:paraId="10E4E4D1" w14:textId="77777777" w:rsidR="00173461" w:rsidRPr="00A2679C" w:rsidRDefault="00173461" w:rsidP="00173461">
      <w:pPr>
        <w:jc w:val="both"/>
        <w:rPr>
          <w:rFonts w:cs="Times New Roman"/>
          <w:lang w:eastAsia="cs-CZ" w:bidi="ar-SA"/>
        </w:rPr>
      </w:pPr>
    </w:p>
    <w:p w14:paraId="382ADAFA" w14:textId="77777777" w:rsidR="00173461" w:rsidRPr="00A2679C" w:rsidRDefault="00173461" w:rsidP="00173461">
      <w:pPr>
        <w:tabs>
          <w:tab w:val="left" w:pos="720"/>
        </w:tabs>
        <w:ind w:left="720" w:hanging="720"/>
        <w:jc w:val="both"/>
        <w:rPr>
          <w:rFonts w:cs="Times New Roman"/>
          <w:lang w:eastAsia="cs-CZ" w:bidi="ar-SA"/>
        </w:rPr>
      </w:pPr>
      <w:r w:rsidRPr="00A2679C">
        <w:rPr>
          <w:rFonts w:eastAsia="Times New Roman"/>
          <w:lang w:eastAsia="cs-CZ" w:bidi="ar-SA"/>
        </w:rPr>
        <w:t>7.1.</w:t>
      </w:r>
      <w:r w:rsidRPr="00A2679C">
        <w:rPr>
          <w:rFonts w:eastAsia="Times New Roman"/>
          <w:lang w:eastAsia="cs-CZ" w:bidi="ar-SA"/>
        </w:rPr>
        <w:tab/>
        <w:t xml:space="preserve">Pachtýř je povinen udržovat pořádek na Propachtovaných nemovitostech a v jejich okolí.  </w:t>
      </w:r>
    </w:p>
    <w:p w14:paraId="5F1F735F" w14:textId="77777777" w:rsidR="00173461" w:rsidRPr="00A2679C" w:rsidRDefault="00173461" w:rsidP="00173461">
      <w:pPr>
        <w:jc w:val="both"/>
        <w:rPr>
          <w:rFonts w:cs="Times New Roman"/>
          <w:lang w:eastAsia="cs-CZ" w:bidi="ar-SA"/>
        </w:rPr>
      </w:pPr>
    </w:p>
    <w:p w14:paraId="5499F973" w14:textId="77777777" w:rsidR="00173461" w:rsidRPr="00A2679C" w:rsidRDefault="00173461" w:rsidP="00173461">
      <w:pPr>
        <w:ind w:left="720" w:hanging="720"/>
        <w:jc w:val="both"/>
        <w:rPr>
          <w:rFonts w:eastAsia="Times New Roman"/>
          <w:lang w:eastAsia="cs-CZ" w:bidi="ar-SA"/>
        </w:rPr>
      </w:pPr>
      <w:r w:rsidRPr="00A2679C">
        <w:rPr>
          <w:rFonts w:eastAsia="Times New Roman"/>
          <w:lang w:eastAsia="cs-CZ" w:bidi="ar-SA"/>
        </w:rPr>
        <w:t>7.2.</w:t>
      </w:r>
      <w:r w:rsidRPr="00A2679C">
        <w:rPr>
          <w:rFonts w:eastAsia="Times New Roman"/>
          <w:lang w:eastAsia="cs-CZ" w:bidi="ar-SA"/>
        </w:rPr>
        <w:tab/>
        <w:t xml:space="preserve">Při porušení povinností dle předchozího odstavce této smlouvy je Propachtovatel oprávněn vypovědět tuto smlouvu s výpovědní dobou 30 dnů od doručení písemné výpovědi Pachtýři a požadovat na Pachtýři zaplacení smluvní pokuty ve výši rovnající se ročnímu pachtovnému za Propachtované nemovitosti dle čl. 5 této smlouvy za každý jednotlivý případ porušení povinnosti Pachtýřem, nejméně však ve výši </w:t>
      </w:r>
      <w:proofErr w:type="gramStart"/>
      <w:r w:rsidRPr="00A2679C">
        <w:rPr>
          <w:rFonts w:eastAsia="Times New Roman"/>
          <w:lang w:eastAsia="cs-CZ" w:bidi="ar-SA"/>
        </w:rPr>
        <w:t>1.000,-</w:t>
      </w:r>
      <w:proofErr w:type="gramEnd"/>
      <w:r w:rsidRPr="00A2679C">
        <w:rPr>
          <w:rFonts w:eastAsia="Times New Roman"/>
          <w:lang w:eastAsia="cs-CZ" w:bidi="ar-SA"/>
        </w:rPr>
        <w:t xml:space="preserve">Kč za každý jednotlivý případ porušení. </w:t>
      </w:r>
    </w:p>
    <w:p w14:paraId="320386DF" w14:textId="77777777" w:rsidR="00173461" w:rsidRPr="00A2679C" w:rsidRDefault="00173461" w:rsidP="00173461">
      <w:pPr>
        <w:tabs>
          <w:tab w:val="left" w:pos="720"/>
        </w:tabs>
        <w:ind w:left="720" w:hanging="720"/>
        <w:jc w:val="both"/>
        <w:rPr>
          <w:rFonts w:cs="Times New Roman"/>
          <w:lang w:eastAsia="cs-CZ" w:bidi="ar-SA"/>
        </w:rPr>
      </w:pPr>
    </w:p>
    <w:p w14:paraId="4C59E789" w14:textId="77777777" w:rsidR="00173461" w:rsidRPr="00A2679C" w:rsidRDefault="00173461" w:rsidP="00173461">
      <w:pPr>
        <w:tabs>
          <w:tab w:val="left" w:pos="720"/>
        </w:tabs>
        <w:ind w:left="720" w:hanging="720"/>
        <w:jc w:val="both"/>
        <w:rPr>
          <w:rFonts w:cs="Times New Roman"/>
          <w:lang w:eastAsia="cs-CZ" w:bidi="ar-SA"/>
        </w:rPr>
      </w:pPr>
      <w:r w:rsidRPr="00A2679C">
        <w:rPr>
          <w:rFonts w:eastAsia="Times New Roman"/>
          <w:lang w:eastAsia="cs-CZ" w:bidi="ar-SA"/>
        </w:rPr>
        <w:t>7.3.</w:t>
      </w:r>
      <w:r w:rsidRPr="00A2679C">
        <w:rPr>
          <w:rFonts w:eastAsia="Times New Roman"/>
          <w:lang w:eastAsia="cs-CZ" w:bidi="ar-SA"/>
        </w:rPr>
        <w:tab/>
        <w:t>Pachtýř je povinen nejpozději poslední den doby Pachtu Propachtované nemovitosti vyklidit a vyklizené předat Propachtovateli. Pokud nedojde k jiné dohodě s Propachtovatelem, považují se Propachtované nemovitosti za vyklizené, pokud z nich budou odstraněny veškeré movité věci včetně staveb a také veškeré porosty včetně stromů.</w:t>
      </w:r>
    </w:p>
    <w:p w14:paraId="30145A66" w14:textId="77777777" w:rsidR="00173461" w:rsidRPr="00A2679C" w:rsidRDefault="00173461" w:rsidP="00173461">
      <w:pPr>
        <w:jc w:val="both"/>
        <w:rPr>
          <w:rFonts w:cs="Times New Roman"/>
          <w:lang w:eastAsia="cs-CZ" w:bidi="ar-SA"/>
        </w:rPr>
      </w:pPr>
    </w:p>
    <w:p w14:paraId="17DCB68D" w14:textId="77777777" w:rsidR="00173461" w:rsidRPr="00A2679C" w:rsidRDefault="00173461" w:rsidP="00173461">
      <w:pPr>
        <w:ind w:left="720" w:hanging="720"/>
        <w:jc w:val="both"/>
        <w:rPr>
          <w:rFonts w:eastAsia="Times New Roman"/>
          <w:lang w:eastAsia="cs-CZ" w:bidi="ar-SA"/>
        </w:rPr>
      </w:pPr>
      <w:r w:rsidRPr="00A2679C">
        <w:rPr>
          <w:rFonts w:eastAsia="Times New Roman"/>
          <w:lang w:eastAsia="cs-CZ" w:bidi="ar-SA"/>
        </w:rPr>
        <w:t>7.4.</w:t>
      </w:r>
      <w:r w:rsidRPr="00A2679C">
        <w:rPr>
          <w:rFonts w:eastAsia="Times New Roman"/>
          <w:lang w:eastAsia="cs-CZ" w:bidi="ar-SA"/>
        </w:rPr>
        <w:tab/>
        <w:t>Při porušení povinností dle předchozího odstavce této smlouvy (čl. 7.3. smlouvy) je Propachtovatel oprávněn požadovat na Pachtýři zaplac</w:t>
      </w:r>
      <w:r>
        <w:rPr>
          <w:rFonts w:eastAsia="Times New Roman"/>
          <w:lang w:eastAsia="cs-CZ" w:bidi="ar-SA"/>
        </w:rPr>
        <w:t>ení smluvní pokuty</w:t>
      </w:r>
      <w:r w:rsidRPr="00A2679C">
        <w:rPr>
          <w:rFonts w:eastAsia="Times New Roman"/>
          <w:lang w:eastAsia="cs-CZ" w:bidi="ar-SA"/>
        </w:rPr>
        <w:t xml:space="preserve"> </w:t>
      </w:r>
      <w:r>
        <w:t xml:space="preserve">ve výši </w:t>
      </w:r>
      <w:r w:rsidRPr="00FE0794">
        <w:rPr>
          <w:rFonts w:eastAsia="Times New Roman"/>
          <w:color w:val="000000"/>
          <w:lang w:eastAsia="cs-CZ" w:bidi="ar-SA"/>
        </w:rPr>
        <w:t xml:space="preserve">ve výši rovnající se ročnímu pachtovnému za Propachtované nemovitosti dle čl. 5 této smlouvy, nejméně však ve výši </w:t>
      </w:r>
      <w:proofErr w:type="gramStart"/>
      <w:r w:rsidRPr="00FE0794">
        <w:rPr>
          <w:rFonts w:eastAsia="Times New Roman"/>
          <w:color w:val="000000"/>
          <w:lang w:eastAsia="cs-CZ" w:bidi="ar-SA"/>
        </w:rPr>
        <w:t>1.000,-</w:t>
      </w:r>
      <w:proofErr w:type="gramEnd"/>
      <w:r w:rsidRPr="00FE0794">
        <w:rPr>
          <w:rFonts w:eastAsia="Times New Roman"/>
          <w:color w:val="000000"/>
          <w:lang w:eastAsia="cs-CZ" w:bidi="ar-SA"/>
        </w:rPr>
        <w:t>Kč, a zajistit splnění povinnosti vyklidit Propachtované</w:t>
      </w:r>
      <w:r w:rsidRPr="00A2679C">
        <w:rPr>
          <w:rFonts w:eastAsia="Times New Roman"/>
          <w:lang w:eastAsia="cs-CZ" w:bidi="ar-SA"/>
        </w:rPr>
        <w:t xml:space="preserve"> nemovitosti na náklady Pachtýře tak, že dojde k odstranění a likvidaci všech věcí a jejich součástí dle předchozího odstavce.</w:t>
      </w:r>
    </w:p>
    <w:p w14:paraId="0953FB3E" w14:textId="77777777" w:rsidR="00173461" w:rsidRPr="00A2679C" w:rsidRDefault="00173461" w:rsidP="00173461">
      <w:pPr>
        <w:jc w:val="both"/>
        <w:rPr>
          <w:b/>
          <w:bCs/>
          <w:lang w:eastAsia="cs-CZ" w:bidi="ar-SA"/>
        </w:rPr>
      </w:pPr>
      <w:r w:rsidRPr="00A2679C">
        <w:rPr>
          <w:rFonts w:eastAsia="Times New Roman"/>
          <w:lang w:eastAsia="cs-CZ" w:bidi="ar-SA"/>
        </w:rPr>
        <w:t xml:space="preserve">   </w:t>
      </w:r>
    </w:p>
    <w:p w14:paraId="75DA3FF4" w14:textId="77777777" w:rsidR="00173461" w:rsidRPr="00A2679C" w:rsidRDefault="00173461" w:rsidP="00173461">
      <w:pPr>
        <w:jc w:val="center"/>
        <w:rPr>
          <w:rFonts w:eastAsia="Times New Roman"/>
          <w:b/>
          <w:bCs/>
          <w:lang w:eastAsia="cs-CZ" w:bidi="ar-SA"/>
        </w:rPr>
      </w:pPr>
      <w:r w:rsidRPr="00A2679C">
        <w:rPr>
          <w:b/>
          <w:bCs/>
          <w:lang w:eastAsia="cs-CZ" w:bidi="ar-SA"/>
        </w:rPr>
        <w:lastRenderedPageBreak/>
        <w:t>Článek 8.</w:t>
      </w:r>
    </w:p>
    <w:p w14:paraId="50D469F4" w14:textId="77777777" w:rsidR="00173461" w:rsidRPr="00A2679C" w:rsidRDefault="00173461" w:rsidP="00173461">
      <w:pPr>
        <w:jc w:val="center"/>
        <w:rPr>
          <w:rFonts w:cs="Times New Roman"/>
          <w:lang w:eastAsia="cs-CZ" w:bidi="ar-SA"/>
        </w:rPr>
      </w:pPr>
      <w:r w:rsidRPr="00A2679C">
        <w:rPr>
          <w:rFonts w:eastAsia="Times New Roman"/>
          <w:b/>
          <w:bCs/>
          <w:lang w:eastAsia="cs-CZ" w:bidi="ar-SA"/>
        </w:rPr>
        <w:t>Smluvní pokuty</w:t>
      </w:r>
    </w:p>
    <w:p w14:paraId="7FF18848" w14:textId="77777777" w:rsidR="00173461" w:rsidRPr="00A2679C" w:rsidRDefault="00173461" w:rsidP="00173461">
      <w:pPr>
        <w:jc w:val="both"/>
        <w:rPr>
          <w:rFonts w:cs="Times New Roman"/>
          <w:lang w:eastAsia="cs-CZ" w:bidi="ar-SA"/>
        </w:rPr>
      </w:pPr>
    </w:p>
    <w:p w14:paraId="70063FC5" w14:textId="77777777" w:rsidR="00173461" w:rsidRPr="00A2679C" w:rsidRDefault="00173461" w:rsidP="00173461">
      <w:pPr>
        <w:ind w:left="720" w:hanging="720"/>
        <w:jc w:val="both"/>
        <w:rPr>
          <w:rFonts w:cs="Times New Roman"/>
          <w:lang w:eastAsia="cs-CZ" w:bidi="ar-SA"/>
        </w:rPr>
      </w:pPr>
      <w:r w:rsidRPr="00A2679C">
        <w:rPr>
          <w:rFonts w:eastAsia="Times New Roman"/>
          <w:lang w:eastAsia="cs-CZ" w:bidi="ar-SA"/>
        </w:rPr>
        <w:t>8.1.</w:t>
      </w:r>
      <w:r w:rsidRPr="00A2679C">
        <w:rPr>
          <w:rFonts w:eastAsia="Times New Roman"/>
          <w:lang w:eastAsia="cs-CZ" w:bidi="ar-SA"/>
        </w:rPr>
        <w:tab/>
        <w:t>Veškeré smluvní pokuty dle této smlouvy jsou splatné do 14 dní od výzvy strany oprávněné straně povinné k jejich zaplacení. Zaplacením smluvní pokuty není dotčeno strany oprávněné na zaplacení náhrady škody od strany povinné (tedy toho kdo svou povinnost porušil), čímž se strany smlouvy výslovně odchylují od ustanovení §2050 občanského zákoníku.</w:t>
      </w:r>
    </w:p>
    <w:p w14:paraId="3AC94E18" w14:textId="77777777" w:rsidR="00173461" w:rsidRPr="00A2679C" w:rsidRDefault="00173461" w:rsidP="00173461">
      <w:pPr>
        <w:tabs>
          <w:tab w:val="left" w:pos="720"/>
        </w:tabs>
        <w:ind w:left="720" w:hanging="720"/>
        <w:jc w:val="both"/>
        <w:rPr>
          <w:rFonts w:cs="Times New Roman"/>
          <w:lang w:eastAsia="cs-CZ" w:bidi="ar-SA"/>
        </w:rPr>
      </w:pPr>
    </w:p>
    <w:p w14:paraId="57C5CD5A" w14:textId="77777777" w:rsidR="00173461" w:rsidRPr="00A2679C" w:rsidRDefault="00173461" w:rsidP="00173461">
      <w:pPr>
        <w:jc w:val="both"/>
        <w:rPr>
          <w:rFonts w:cs="Times New Roman"/>
          <w:lang w:eastAsia="cs-CZ" w:bidi="ar-SA"/>
        </w:rPr>
      </w:pPr>
    </w:p>
    <w:p w14:paraId="5A63DF58" w14:textId="77777777" w:rsidR="00173461" w:rsidRPr="00A2679C" w:rsidRDefault="00173461" w:rsidP="00173461">
      <w:pPr>
        <w:jc w:val="center"/>
        <w:rPr>
          <w:rFonts w:eastAsia="Times New Roman"/>
          <w:b/>
          <w:bCs/>
          <w:lang w:eastAsia="cs-CZ" w:bidi="ar-SA"/>
        </w:rPr>
      </w:pPr>
      <w:r w:rsidRPr="00A2679C">
        <w:rPr>
          <w:b/>
          <w:bCs/>
          <w:lang w:eastAsia="cs-CZ" w:bidi="ar-SA"/>
        </w:rPr>
        <w:t>Článek 9.</w:t>
      </w:r>
    </w:p>
    <w:p w14:paraId="447C1127" w14:textId="77777777" w:rsidR="00173461" w:rsidRPr="00A2679C" w:rsidRDefault="00173461" w:rsidP="00173461">
      <w:pPr>
        <w:jc w:val="center"/>
        <w:rPr>
          <w:rFonts w:cs="Times New Roman"/>
          <w:lang w:eastAsia="cs-CZ" w:bidi="ar-SA"/>
        </w:rPr>
      </w:pPr>
      <w:r w:rsidRPr="00A2679C">
        <w:rPr>
          <w:rFonts w:eastAsia="Times New Roman"/>
          <w:b/>
          <w:bCs/>
          <w:lang w:eastAsia="cs-CZ" w:bidi="ar-SA"/>
        </w:rPr>
        <w:t>Skončení smlouvy</w:t>
      </w:r>
    </w:p>
    <w:p w14:paraId="66AAEB5E" w14:textId="77777777" w:rsidR="00173461" w:rsidRPr="00A2679C" w:rsidRDefault="00173461" w:rsidP="00173461">
      <w:pPr>
        <w:jc w:val="center"/>
        <w:rPr>
          <w:rFonts w:cs="Times New Roman"/>
          <w:lang w:eastAsia="cs-CZ" w:bidi="ar-SA"/>
        </w:rPr>
      </w:pPr>
    </w:p>
    <w:p w14:paraId="46146C0F" w14:textId="77777777" w:rsidR="00173461" w:rsidRPr="00A2679C" w:rsidRDefault="00173461" w:rsidP="00173461">
      <w:pPr>
        <w:rPr>
          <w:rFonts w:cs="Times New Roman"/>
          <w:lang w:eastAsia="cs-CZ" w:bidi="ar-SA"/>
        </w:rPr>
      </w:pPr>
      <w:r w:rsidRPr="00A2679C">
        <w:rPr>
          <w:rFonts w:eastAsia="Times New Roman"/>
          <w:bCs/>
          <w:lang w:eastAsia="cs-CZ" w:bidi="ar-SA"/>
        </w:rPr>
        <w:t>9.1.      Pacht propachtovaných nemovitosti skončí uplynutím doby, na kterou byl sjednán.</w:t>
      </w:r>
    </w:p>
    <w:p w14:paraId="18825F68" w14:textId="77777777" w:rsidR="00173461" w:rsidRPr="00A2679C" w:rsidRDefault="00173461" w:rsidP="00173461">
      <w:pPr>
        <w:jc w:val="center"/>
        <w:rPr>
          <w:rFonts w:cs="Times New Roman"/>
          <w:lang w:eastAsia="cs-CZ" w:bidi="ar-SA"/>
        </w:rPr>
      </w:pPr>
    </w:p>
    <w:p w14:paraId="5C92D818" w14:textId="77777777" w:rsidR="00173461" w:rsidRPr="00A2679C" w:rsidRDefault="00173461" w:rsidP="00173461">
      <w:pPr>
        <w:tabs>
          <w:tab w:val="left" w:pos="720"/>
        </w:tabs>
        <w:ind w:left="720" w:hanging="720"/>
        <w:jc w:val="both"/>
        <w:rPr>
          <w:rFonts w:cs="Times New Roman"/>
          <w:lang w:eastAsia="cs-CZ" w:bidi="ar-SA"/>
        </w:rPr>
      </w:pPr>
      <w:r w:rsidRPr="00A2679C">
        <w:rPr>
          <w:rFonts w:eastAsia="Times New Roman"/>
          <w:lang w:eastAsia="cs-CZ" w:bidi="ar-SA"/>
        </w:rPr>
        <w:t>9.2.</w:t>
      </w:r>
      <w:r w:rsidRPr="00A2679C">
        <w:rPr>
          <w:rFonts w:eastAsia="Times New Roman"/>
          <w:lang w:eastAsia="cs-CZ" w:bidi="ar-SA"/>
        </w:rPr>
        <w:tab/>
        <w:t>Tato smlouva může být ukončena dohodou stran vyjádřenou písemnými projevy vůle smluvních stran na téže listině.</w:t>
      </w:r>
    </w:p>
    <w:p w14:paraId="0878FD38" w14:textId="77777777" w:rsidR="00173461" w:rsidRPr="00A2679C" w:rsidRDefault="00173461" w:rsidP="00173461">
      <w:pPr>
        <w:jc w:val="center"/>
        <w:rPr>
          <w:rFonts w:cs="Times New Roman"/>
          <w:lang w:eastAsia="cs-CZ" w:bidi="ar-SA"/>
        </w:rPr>
      </w:pPr>
    </w:p>
    <w:p w14:paraId="2497016C" w14:textId="77777777" w:rsidR="00173461" w:rsidRPr="00A2679C" w:rsidRDefault="00173461" w:rsidP="00173461">
      <w:pPr>
        <w:tabs>
          <w:tab w:val="left" w:pos="720"/>
        </w:tabs>
        <w:ind w:left="720" w:hanging="720"/>
        <w:jc w:val="both"/>
        <w:rPr>
          <w:rFonts w:cs="Times New Roman"/>
          <w:lang w:eastAsia="cs-CZ" w:bidi="ar-SA"/>
        </w:rPr>
      </w:pPr>
      <w:r w:rsidRPr="00A2679C">
        <w:rPr>
          <w:rFonts w:eastAsia="Times New Roman"/>
          <w:lang w:eastAsia="cs-CZ" w:bidi="ar-SA"/>
        </w:rPr>
        <w:t>9.3</w:t>
      </w:r>
      <w:r w:rsidRPr="00A2679C">
        <w:rPr>
          <w:rFonts w:cs="Times New Roman"/>
          <w:lang w:eastAsia="cs-CZ" w:bidi="ar-SA"/>
        </w:rPr>
        <w:t>.</w:t>
      </w:r>
      <w:r w:rsidRPr="00A2679C">
        <w:rPr>
          <w:rFonts w:cs="Times New Roman"/>
          <w:lang w:eastAsia="cs-CZ" w:bidi="ar-SA"/>
        </w:rPr>
        <w:tab/>
      </w:r>
      <w:r w:rsidRPr="00A2679C">
        <w:rPr>
          <w:rFonts w:eastAsia="Times New Roman"/>
          <w:lang w:eastAsia="cs-CZ" w:bidi="ar-SA"/>
        </w:rPr>
        <w:t>Propachtovatel může dále dát navíc Pachtýři písemnou výpověď, pokud není ve smlouvě sjednáno jinak, v případě hrubého porušování práv a povinností Pachtýře. Výpovědní lhůta je v tomto případě 14 dnů a počíná běžet 1. dne následujícího po doručení výpovědi.</w:t>
      </w:r>
    </w:p>
    <w:p w14:paraId="501E48ED" w14:textId="77777777" w:rsidR="00173461" w:rsidRPr="00A2679C" w:rsidRDefault="00173461" w:rsidP="00173461">
      <w:pPr>
        <w:jc w:val="both"/>
        <w:rPr>
          <w:rFonts w:cs="Times New Roman"/>
          <w:lang w:eastAsia="cs-CZ" w:bidi="ar-SA"/>
        </w:rPr>
      </w:pPr>
    </w:p>
    <w:p w14:paraId="34E08AE2" w14:textId="77777777" w:rsidR="00173461" w:rsidRPr="00FE0794" w:rsidRDefault="00173461" w:rsidP="00173461">
      <w:pPr>
        <w:tabs>
          <w:tab w:val="left" w:pos="720"/>
        </w:tabs>
        <w:ind w:left="720" w:hanging="720"/>
        <w:jc w:val="both"/>
        <w:rPr>
          <w:rFonts w:cs="Times New Roman"/>
          <w:color w:val="000000"/>
          <w:kern w:val="2"/>
          <w:lang w:eastAsia="cs-CZ" w:bidi="ar-SA"/>
        </w:rPr>
      </w:pPr>
      <w:r w:rsidRPr="00FE0794">
        <w:rPr>
          <w:rFonts w:eastAsia="Times New Roman"/>
          <w:color w:val="000000"/>
          <w:lang w:eastAsia="cs-CZ" w:bidi="ar-SA"/>
        </w:rPr>
        <w:t>9.4</w:t>
      </w:r>
      <w:r w:rsidRPr="00FE0794">
        <w:rPr>
          <w:rFonts w:cs="Times New Roman"/>
          <w:color w:val="000000"/>
          <w:lang w:eastAsia="cs-CZ" w:bidi="ar-SA"/>
        </w:rPr>
        <w:t>.</w:t>
      </w:r>
      <w:r w:rsidRPr="00FE0794">
        <w:rPr>
          <w:rFonts w:cs="Times New Roman"/>
          <w:color w:val="000000"/>
          <w:lang w:eastAsia="cs-CZ" w:bidi="ar-SA"/>
        </w:rPr>
        <w:tab/>
      </w:r>
      <w:r w:rsidRPr="00FE0794">
        <w:rPr>
          <w:rFonts w:eastAsia="Times New Roman"/>
          <w:color w:val="000000"/>
          <w:lang w:eastAsia="cs-CZ" w:bidi="ar-SA"/>
        </w:rPr>
        <w:t>Každá ze smluvních stran je navíc oprávněna podat písemnou výpověď druhé smluvní straně bez udání důvodu s </w:t>
      </w:r>
      <w:proofErr w:type="gramStart"/>
      <w:r w:rsidRPr="00FE0794">
        <w:rPr>
          <w:rFonts w:eastAsia="Times New Roman"/>
          <w:color w:val="000000"/>
          <w:lang w:eastAsia="cs-CZ" w:bidi="ar-SA"/>
        </w:rPr>
        <w:t>6-měsíční</w:t>
      </w:r>
      <w:proofErr w:type="gramEnd"/>
      <w:r w:rsidRPr="00FE0794">
        <w:rPr>
          <w:rFonts w:eastAsia="Times New Roman"/>
          <w:color w:val="000000"/>
          <w:lang w:eastAsia="cs-CZ" w:bidi="ar-SA"/>
        </w:rPr>
        <w:t xml:space="preserve"> výpovědní lhůtou, tak, aby pacht skončil k 30.9. kalendářního roku.</w:t>
      </w:r>
    </w:p>
    <w:p w14:paraId="253CD153" w14:textId="77777777" w:rsidR="00173461" w:rsidRPr="00A2679C" w:rsidRDefault="00173461" w:rsidP="00173461">
      <w:pPr>
        <w:jc w:val="both"/>
        <w:rPr>
          <w:rFonts w:cs="Times New Roman"/>
          <w:lang w:eastAsia="cs-CZ" w:bidi="ar-SA"/>
        </w:rPr>
      </w:pPr>
    </w:p>
    <w:p w14:paraId="29373319" w14:textId="77777777" w:rsidR="00173461" w:rsidRPr="00A2679C" w:rsidRDefault="00173461" w:rsidP="00173461">
      <w:pPr>
        <w:jc w:val="center"/>
        <w:rPr>
          <w:rFonts w:eastAsia="Times New Roman"/>
          <w:b/>
          <w:bCs/>
          <w:lang w:eastAsia="cs-CZ" w:bidi="ar-SA"/>
        </w:rPr>
      </w:pPr>
    </w:p>
    <w:p w14:paraId="45B006AC" w14:textId="77777777" w:rsidR="00173461" w:rsidRPr="00A2679C" w:rsidRDefault="00173461" w:rsidP="00173461">
      <w:pPr>
        <w:jc w:val="center"/>
        <w:rPr>
          <w:rFonts w:eastAsia="Times New Roman"/>
          <w:lang w:eastAsia="cs-CZ" w:bidi="ar-SA"/>
        </w:rPr>
      </w:pPr>
      <w:r w:rsidRPr="00A2679C">
        <w:rPr>
          <w:b/>
          <w:bCs/>
          <w:lang w:eastAsia="cs-CZ" w:bidi="ar-SA"/>
        </w:rPr>
        <w:t>Článek 10.</w:t>
      </w:r>
    </w:p>
    <w:p w14:paraId="0CFCBDFE" w14:textId="77777777" w:rsidR="00173461" w:rsidRPr="00A2679C" w:rsidRDefault="00173461" w:rsidP="00173461">
      <w:pPr>
        <w:jc w:val="center"/>
        <w:rPr>
          <w:rFonts w:cs="Times New Roman"/>
          <w:lang w:eastAsia="cs-CZ" w:bidi="ar-SA"/>
        </w:rPr>
      </w:pPr>
      <w:r w:rsidRPr="00A2679C">
        <w:rPr>
          <w:rFonts w:eastAsia="Times New Roman"/>
          <w:lang w:eastAsia="cs-CZ" w:bidi="ar-SA"/>
        </w:rPr>
        <w:t xml:space="preserve">  </w:t>
      </w:r>
      <w:r w:rsidRPr="00A2679C">
        <w:rPr>
          <w:rFonts w:eastAsia="Times New Roman"/>
          <w:b/>
          <w:bCs/>
          <w:lang w:eastAsia="cs-CZ" w:bidi="ar-SA"/>
        </w:rPr>
        <w:t>Závěrečná ustanovení</w:t>
      </w:r>
    </w:p>
    <w:p w14:paraId="57117404" w14:textId="77777777" w:rsidR="00173461" w:rsidRPr="00A2679C" w:rsidRDefault="00173461" w:rsidP="00173461">
      <w:pPr>
        <w:jc w:val="center"/>
        <w:rPr>
          <w:rFonts w:cs="Times New Roman"/>
          <w:lang w:eastAsia="cs-CZ" w:bidi="ar-SA"/>
        </w:rPr>
      </w:pPr>
    </w:p>
    <w:p w14:paraId="539CA6E0" w14:textId="77777777" w:rsidR="00173461" w:rsidRPr="00A2679C" w:rsidRDefault="00173461" w:rsidP="00173461">
      <w:pPr>
        <w:tabs>
          <w:tab w:val="left" w:pos="720"/>
        </w:tabs>
        <w:ind w:left="720" w:hanging="720"/>
        <w:jc w:val="both"/>
      </w:pPr>
      <w:r w:rsidRPr="00A2679C">
        <w:rPr>
          <w:rFonts w:eastAsia="Times New Roman"/>
          <w:lang w:eastAsia="cs-CZ" w:bidi="ar-SA"/>
        </w:rPr>
        <w:t>10.1.</w:t>
      </w:r>
      <w:r w:rsidRPr="00A2679C">
        <w:rPr>
          <w:rFonts w:eastAsia="Times New Roman"/>
          <w:lang w:eastAsia="cs-CZ" w:bidi="ar-SA"/>
        </w:rPr>
        <w:tab/>
        <w:t>V případě neplatnosti některého ustanovení této smlouvy nebo v případě, že se některé ustanovení této smlouvy stane neplatným za trvání pachtu, nemá tato skutečnost vliv na platnost této smlouvy a smluvní strany se zavazují, že budou jednat o změně takového ustanovení formou dodatku ke smlouvě tak, aby znění této smlouvy bylo v souladu s platnými právními předpisy.</w:t>
      </w:r>
    </w:p>
    <w:p w14:paraId="3BBACF05" w14:textId="77777777" w:rsidR="00173461" w:rsidRPr="00A2679C" w:rsidRDefault="00173461" w:rsidP="00173461">
      <w:pPr>
        <w:tabs>
          <w:tab w:val="left" w:pos="720"/>
        </w:tabs>
        <w:ind w:left="720" w:hanging="720"/>
        <w:jc w:val="both"/>
      </w:pPr>
    </w:p>
    <w:p w14:paraId="08A4BF06" w14:textId="77777777" w:rsidR="00173461" w:rsidRPr="00A2679C" w:rsidRDefault="00173461" w:rsidP="00173461">
      <w:pPr>
        <w:tabs>
          <w:tab w:val="left" w:pos="720"/>
        </w:tabs>
        <w:ind w:left="720" w:hanging="720"/>
        <w:jc w:val="both"/>
        <w:rPr>
          <w:rFonts w:cs="Times New Roman"/>
          <w:lang w:eastAsia="cs-CZ" w:bidi="ar-SA"/>
        </w:rPr>
      </w:pPr>
      <w:r w:rsidRPr="00A2679C">
        <w:rPr>
          <w:rFonts w:eastAsia="Times New Roman"/>
          <w:lang w:eastAsia="cs-CZ" w:bidi="ar-SA"/>
        </w:rPr>
        <w:t>10.2.</w:t>
      </w:r>
      <w:r w:rsidRPr="00A2679C">
        <w:rPr>
          <w:rFonts w:eastAsia="Times New Roman"/>
          <w:lang w:eastAsia="cs-CZ" w:bidi="ar-SA"/>
        </w:rPr>
        <w:tab/>
        <w:t>Pachtovní právo nebude dle dohody stran zapsáno do veřejného seznamu.</w:t>
      </w:r>
    </w:p>
    <w:p w14:paraId="3340F23E" w14:textId="77777777" w:rsidR="00173461" w:rsidRPr="00A2679C" w:rsidRDefault="00173461" w:rsidP="00173461">
      <w:pPr>
        <w:jc w:val="both"/>
        <w:rPr>
          <w:rFonts w:cs="Times New Roman"/>
          <w:lang w:eastAsia="cs-CZ" w:bidi="ar-SA"/>
        </w:rPr>
      </w:pPr>
    </w:p>
    <w:p w14:paraId="5D99FCAE" w14:textId="77777777" w:rsidR="00173461" w:rsidRPr="00A2679C" w:rsidRDefault="00173461" w:rsidP="00173461">
      <w:pPr>
        <w:tabs>
          <w:tab w:val="left" w:pos="720"/>
        </w:tabs>
        <w:ind w:left="720" w:hanging="720"/>
        <w:jc w:val="both"/>
        <w:rPr>
          <w:rFonts w:cs="Times New Roman"/>
          <w:lang w:eastAsia="cs-CZ" w:bidi="ar-SA"/>
        </w:rPr>
      </w:pPr>
      <w:r w:rsidRPr="00A2679C">
        <w:rPr>
          <w:rFonts w:eastAsia="Times New Roman"/>
          <w:lang w:eastAsia="cs-CZ" w:bidi="ar-SA"/>
        </w:rPr>
        <w:t>10.3.</w:t>
      </w:r>
      <w:r w:rsidRPr="00A2679C">
        <w:rPr>
          <w:rFonts w:eastAsia="Times New Roman"/>
          <w:lang w:eastAsia="cs-CZ" w:bidi="ar-SA"/>
        </w:rPr>
        <w:tab/>
        <w:t>Právní vztahy smluvních stran se řídí právními předpisy platnými na území České republiky, zejména pak zákonem č. 89/2012 Sb. v platném znění.</w:t>
      </w:r>
    </w:p>
    <w:p w14:paraId="777F75FA" w14:textId="77777777" w:rsidR="00173461" w:rsidRPr="00A2679C" w:rsidRDefault="00173461" w:rsidP="00173461">
      <w:pPr>
        <w:jc w:val="both"/>
        <w:rPr>
          <w:rFonts w:cs="Times New Roman"/>
          <w:lang w:eastAsia="cs-CZ" w:bidi="ar-SA"/>
        </w:rPr>
      </w:pPr>
    </w:p>
    <w:p w14:paraId="6FDDDEB2" w14:textId="77777777" w:rsidR="00173461" w:rsidRPr="00A2679C" w:rsidRDefault="00173461" w:rsidP="00173461">
      <w:pPr>
        <w:tabs>
          <w:tab w:val="left" w:pos="720"/>
        </w:tabs>
        <w:ind w:left="720" w:hanging="720"/>
        <w:jc w:val="both"/>
        <w:rPr>
          <w:rFonts w:eastAsia="Times New Roman"/>
          <w:lang w:eastAsia="cs-CZ" w:bidi="ar-SA"/>
        </w:rPr>
      </w:pPr>
      <w:r w:rsidRPr="00A2679C">
        <w:rPr>
          <w:rFonts w:eastAsia="Times New Roman"/>
          <w:lang w:eastAsia="cs-CZ" w:bidi="ar-SA"/>
        </w:rPr>
        <w:t>10.4.</w:t>
      </w:r>
      <w:r w:rsidRPr="00A2679C">
        <w:rPr>
          <w:rFonts w:eastAsia="Times New Roman"/>
          <w:lang w:eastAsia="cs-CZ" w:bidi="ar-SA"/>
        </w:rPr>
        <w:tab/>
        <w:t>Smluvní strany prohlašují, že tuto smlouvu uzavřely svobodně a vážně a pokládají ji za určitou a srozumitelnou. Po jejím přečtení prohlašují, že s jejím zněním souhlasí, což stvrzují svými podpisy.</w:t>
      </w:r>
    </w:p>
    <w:p w14:paraId="2DB53BA4" w14:textId="77777777" w:rsidR="00173461" w:rsidRPr="00A2679C" w:rsidRDefault="00173461" w:rsidP="00173461">
      <w:pPr>
        <w:tabs>
          <w:tab w:val="left" w:pos="720"/>
        </w:tabs>
        <w:ind w:left="720" w:hanging="720"/>
        <w:jc w:val="both"/>
        <w:rPr>
          <w:rFonts w:eastAsia="Times New Roman"/>
          <w:lang w:eastAsia="cs-CZ" w:bidi="ar-SA"/>
        </w:rPr>
      </w:pPr>
    </w:p>
    <w:p w14:paraId="1CBDC87D" w14:textId="27A5AC7E" w:rsidR="00173461" w:rsidRPr="00A2679C" w:rsidRDefault="00173461" w:rsidP="00173461">
      <w:pPr>
        <w:widowControl/>
        <w:ind w:left="693" w:hanging="679"/>
        <w:jc w:val="both"/>
        <w:rPr>
          <w:rFonts w:cs="Times New Roman"/>
          <w:lang w:eastAsia="cs-CZ" w:bidi="ar-SA"/>
        </w:rPr>
      </w:pPr>
      <w:r w:rsidRPr="00A2679C">
        <w:rPr>
          <w:rFonts w:eastAsia="Times New Roman"/>
          <w:lang w:eastAsia="cs-CZ" w:bidi="ar-SA"/>
        </w:rPr>
        <w:t>10.5.</w:t>
      </w:r>
      <w:r w:rsidRPr="00A2679C">
        <w:rPr>
          <w:rFonts w:eastAsia="Times New Roman"/>
          <w:lang w:eastAsia="cs-CZ" w:bidi="ar-SA"/>
        </w:rPr>
        <w:tab/>
        <w:t>Propachtovatel prohlašuje, že záměr propachtovat Propachtované pozemky byl v souladu s § 39 zákona č. 128/2000 Sb., v platném znění, řádně zveřejněn na úřední desce města v </w:t>
      </w:r>
      <w:proofErr w:type="gramStart"/>
      <w:r w:rsidRPr="00A2679C">
        <w:rPr>
          <w:rFonts w:eastAsia="Times New Roman"/>
          <w:lang w:eastAsia="cs-CZ" w:bidi="ar-SA"/>
        </w:rPr>
        <w:t>době  od</w:t>
      </w:r>
      <w:proofErr w:type="gramEnd"/>
      <w:r w:rsidRPr="00A2679C">
        <w:rPr>
          <w:rFonts w:eastAsia="Times New Roman"/>
          <w:lang w:eastAsia="cs-CZ" w:bidi="ar-SA"/>
        </w:rPr>
        <w:t xml:space="preserve"> </w:t>
      </w:r>
      <w:r w:rsidR="00F03C5F">
        <w:rPr>
          <w:rFonts w:eastAsia="Times New Roman"/>
          <w:lang w:eastAsia="cs-CZ" w:bidi="ar-SA"/>
        </w:rPr>
        <w:t xml:space="preserve">22.2.2022 </w:t>
      </w:r>
      <w:r w:rsidRPr="00A2679C">
        <w:rPr>
          <w:rFonts w:eastAsia="Times New Roman"/>
          <w:lang w:eastAsia="cs-CZ" w:bidi="ar-SA"/>
        </w:rPr>
        <w:t xml:space="preserve">do </w:t>
      </w:r>
      <w:r w:rsidR="00F03C5F">
        <w:rPr>
          <w:rFonts w:eastAsia="Times New Roman"/>
          <w:lang w:eastAsia="cs-CZ" w:bidi="ar-SA"/>
        </w:rPr>
        <w:t>10.3.2022</w:t>
      </w:r>
      <w:r w:rsidRPr="00A2679C">
        <w:rPr>
          <w:rFonts w:eastAsia="Times New Roman"/>
          <w:lang w:eastAsia="cs-CZ" w:bidi="ar-SA"/>
        </w:rPr>
        <w:t xml:space="preserve">  a že pacht těchto pozemků byl řádně schválen rozhodnutím </w:t>
      </w:r>
      <w:r w:rsidRPr="00A2679C">
        <w:rPr>
          <w:rFonts w:eastAsia="Times New Roman"/>
          <w:lang w:eastAsia="cs-CZ" w:bidi="ar-SA"/>
        </w:rPr>
        <w:lastRenderedPageBreak/>
        <w:t xml:space="preserve">Rady Propachtovatele  ze dne </w:t>
      </w:r>
      <w:r w:rsidR="008E7BE9">
        <w:rPr>
          <w:rFonts w:eastAsia="Times New Roman"/>
          <w:lang w:eastAsia="cs-CZ" w:bidi="ar-SA"/>
        </w:rPr>
        <w:t>14.3</w:t>
      </w:r>
      <w:r w:rsidRPr="00CC4A89">
        <w:rPr>
          <w:rFonts w:eastAsia="Times New Roman"/>
          <w:lang w:eastAsia="cs-CZ" w:bidi="ar-SA"/>
        </w:rPr>
        <w:t>.2022.</w:t>
      </w:r>
      <w:r w:rsidRPr="00A2679C">
        <w:rPr>
          <w:rFonts w:eastAsia="Times New Roman"/>
          <w:lang w:eastAsia="cs-CZ" w:bidi="ar-SA"/>
        </w:rPr>
        <w:t xml:space="preserve"> Tato doložka osvědčuje, že shora </w:t>
      </w:r>
      <w:proofErr w:type="gramStart"/>
      <w:r w:rsidRPr="00A2679C">
        <w:rPr>
          <w:rFonts w:eastAsia="Times New Roman"/>
          <w:lang w:eastAsia="cs-CZ" w:bidi="ar-SA"/>
        </w:rPr>
        <w:t>uvedené  podmínky</w:t>
      </w:r>
      <w:proofErr w:type="gramEnd"/>
      <w:r w:rsidRPr="00A2679C">
        <w:rPr>
          <w:rFonts w:eastAsia="Times New Roman"/>
          <w:lang w:eastAsia="cs-CZ" w:bidi="ar-SA"/>
        </w:rPr>
        <w:t xml:space="preserve"> platností právního úkonu obce byly splněny. </w:t>
      </w:r>
    </w:p>
    <w:p w14:paraId="37C128F2" w14:textId="77777777" w:rsidR="00173461" w:rsidRPr="00A2679C" w:rsidRDefault="00173461" w:rsidP="00173461">
      <w:pPr>
        <w:widowControl/>
        <w:jc w:val="both"/>
        <w:rPr>
          <w:rFonts w:cs="Times New Roman"/>
          <w:lang w:eastAsia="cs-CZ" w:bidi="ar-SA"/>
        </w:rPr>
      </w:pPr>
    </w:p>
    <w:p w14:paraId="084C94F9" w14:textId="799769A7" w:rsidR="00173461" w:rsidRPr="00A2679C" w:rsidRDefault="00173461" w:rsidP="00173461">
      <w:pPr>
        <w:tabs>
          <w:tab w:val="left" w:pos="720"/>
        </w:tabs>
        <w:ind w:left="720" w:hanging="720"/>
        <w:jc w:val="both"/>
        <w:rPr>
          <w:rFonts w:cs="Times New Roman"/>
          <w:lang w:eastAsia="cs-CZ" w:bidi="ar-SA"/>
        </w:rPr>
      </w:pPr>
      <w:r w:rsidRPr="00A2679C">
        <w:rPr>
          <w:rFonts w:eastAsia="Times New Roman"/>
          <w:lang w:eastAsia="cs-CZ" w:bidi="ar-SA"/>
        </w:rPr>
        <w:t>10.6</w:t>
      </w:r>
      <w:r w:rsidRPr="00A2679C">
        <w:rPr>
          <w:rFonts w:cs="Times New Roman"/>
          <w:lang w:eastAsia="cs-CZ" w:bidi="ar-SA"/>
        </w:rPr>
        <w:t>.</w:t>
      </w:r>
      <w:r w:rsidRPr="00A2679C">
        <w:rPr>
          <w:rFonts w:cs="Times New Roman"/>
          <w:lang w:eastAsia="cs-CZ" w:bidi="ar-SA"/>
        </w:rPr>
        <w:tab/>
      </w:r>
      <w:r>
        <w:rPr>
          <w:rFonts w:eastAsia="Times New Roman"/>
          <w:lang w:eastAsia="cs-CZ" w:bidi="ar-SA"/>
        </w:rPr>
        <w:t xml:space="preserve">Tato smlouva se vyhotovuje ve </w:t>
      </w:r>
      <w:r w:rsidR="008E7BE9">
        <w:rPr>
          <w:rFonts w:eastAsia="Times New Roman"/>
          <w:lang w:eastAsia="cs-CZ" w:bidi="ar-SA"/>
        </w:rPr>
        <w:t>2</w:t>
      </w:r>
      <w:r w:rsidRPr="00A2679C">
        <w:rPr>
          <w:rFonts w:eastAsia="Times New Roman"/>
          <w:lang w:eastAsia="cs-CZ" w:bidi="ar-SA"/>
        </w:rPr>
        <w:t xml:space="preserve"> stejnopisech, z nichž každá smluvní strana obdrží po uzavření smlouvy po </w:t>
      </w:r>
      <w:r w:rsidR="000643FC">
        <w:rPr>
          <w:rFonts w:eastAsia="Times New Roman"/>
          <w:lang w:eastAsia="cs-CZ" w:bidi="ar-SA"/>
        </w:rPr>
        <w:t>jednom vyhotovení</w:t>
      </w:r>
      <w:r w:rsidRPr="00A2679C">
        <w:rPr>
          <w:rFonts w:eastAsia="Times New Roman"/>
          <w:lang w:eastAsia="cs-CZ" w:bidi="ar-SA"/>
        </w:rPr>
        <w:t>.</w:t>
      </w:r>
    </w:p>
    <w:p w14:paraId="7CFBCBC0" w14:textId="77777777" w:rsidR="00173461" w:rsidRPr="00A2679C" w:rsidRDefault="00173461" w:rsidP="00173461">
      <w:pPr>
        <w:jc w:val="both"/>
        <w:rPr>
          <w:rFonts w:cs="Times New Roman"/>
          <w:lang w:eastAsia="cs-CZ" w:bidi="ar-SA"/>
        </w:rPr>
      </w:pPr>
    </w:p>
    <w:p w14:paraId="62C486E6" w14:textId="521043AD" w:rsidR="00173461" w:rsidRPr="00A2679C" w:rsidRDefault="00173461" w:rsidP="00173461">
      <w:pPr>
        <w:ind w:firstLine="720"/>
        <w:jc w:val="both"/>
        <w:rPr>
          <w:rFonts w:cs="Times New Roman"/>
          <w:lang w:eastAsia="cs-CZ" w:bidi="ar-SA"/>
        </w:rPr>
      </w:pPr>
      <w:r w:rsidRPr="00A2679C">
        <w:rPr>
          <w:rFonts w:eastAsia="Times New Roman"/>
          <w:lang w:eastAsia="cs-CZ" w:bidi="ar-SA"/>
        </w:rPr>
        <w:t xml:space="preserve">V </w:t>
      </w:r>
      <w:r>
        <w:rPr>
          <w:rFonts w:eastAsia="Times New Roman"/>
          <w:lang w:eastAsia="cs-CZ" w:bidi="ar-SA"/>
        </w:rPr>
        <w:t>Bochově</w:t>
      </w:r>
      <w:r w:rsidRPr="00A2679C">
        <w:rPr>
          <w:rFonts w:eastAsia="Times New Roman"/>
          <w:lang w:eastAsia="cs-CZ" w:bidi="ar-SA"/>
        </w:rPr>
        <w:t xml:space="preserve"> dne </w:t>
      </w:r>
      <w:r>
        <w:rPr>
          <w:rFonts w:eastAsia="Times New Roman"/>
          <w:lang w:eastAsia="cs-CZ" w:bidi="ar-SA"/>
        </w:rPr>
        <w:t>1</w:t>
      </w:r>
      <w:r w:rsidR="008E7BE9">
        <w:rPr>
          <w:rFonts w:eastAsia="Times New Roman"/>
          <w:lang w:eastAsia="cs-CZ" w:bidi="ar-SA"/>
        </w:rPr>
        <w:t>6.3</w:t>
      </w:r>
      <w:r>
        <w:rPr>
          <w:rFonts w:eastAsia="Times New Roman"/>
          <w:lang w:eastAsia="cs-CZ" w:bidi="ar-SA"/>
        </w:rPr>
        <w:t>.2022</w:t>
      </w:r>
    </w:p>
    <w:p w14:paraId="28781307" w14:textId="77777777" w:rsidR="00173461" w:rsidRPr="00A2679C" w:rsidRDefault="00173461" w:rsidP="00173461">
      <w:pPr>
        <w:jc w:val="both"/>
        <w:rPr>
          <w:rFonts w:cs="Times New Roman"/>
          <w:lang w:eastAsia="cs-CZ" w:bidi="ar-SA"/>
        </w:rPr>
      </w:pPr>
    </w:p>
    <w:p w14:paraId="217EB57B" w14:textId="77777777" w:rsidR="00173461" w:rsidRPr="00A2679C" w:rsidRDefault="00173461" w:rsidP="00173461">
      <w:pPr>
        <w:jc w:val="both"/>
        <w:rPr>
          <w:rFonts w:cs="Times New Roman"/>
          <w:lang w:eastAsia="cs-CZ" w:bidi="ar-SA"/>
        </w:rPr>
      </w:pPr>
    </w:p>
    <w:p w14:paraId="15050388" w14:textId="77777777" w:rsidR="00173461" w:rsidRDefault="00173461" w:rsidP="00173461">
      <w:pPr>
        <w:ind w:firstLine="720"/>
        <w:jc w:val="both"/>
        <w:rPr>
          <w:rFonts w:eastAsia="Times New Roman"/>
          <w:lang w:eastAsia="cs-CZ" w:bidi="ar-SA"/>
        </w:rPr>
      </w:pPr>
      <w:proofErr w:type="gramStart"/>
      <w:r w:rsidRPr="00A2679C">
        <w:rPr>
          <w:rFonts w:eastAsia="Times New Roman"/>
          <w:lang w:eastAsia="cs-CZ" w:bidi="ar-SA"/>
        </w:rPr>
        <w:t xml:space="preserve">Propachtovatel:   </w:t>
      </w:r>
      <w:proofErr w:type="gramEnd"/>
      <w:r w:rsidRPr="00A2679C">
        <w:rPr>
          <w:rFonts w:eastAsia="Times New Roman"/>
          <w:lang w:eastAsia="cs-CZ" w:bidi="ar-SA"/>
        </w:rPr>
        <w:t xml:space="preserve">                                      </w:t>
      </w:r>
      <w:r w:rsidRPr="00A2679C">
        <w:rPr>
          <w:rFonts w:eastAsia="Times New Roman"/>
          <w:lang w:eastAsia="cs-CZ" w:bidi="ar-SA"/>
        </w:rPr>
        <w:tab/>
        <w:t>Pachtýř:</w:t>
      </w:r>
    </w:p>
    <w:p w14:paraId="7C6535B2" w14:textId="77777777" w:rsidR="00173461" w:rsidRDefault="00173461" w:rsidP="00173461">
      <w:pPr>
        <w:ind w:firstLine="720"/>
        <w:jc w:val="both"/>
        <w:rPr>
          <w:rFonts w:eastAsia="Times New Roman"/>
          <w:lang w:eastAsia="cs-CZ" w:bidi="ar-SA"/>
        </w:rPr>
      </w:pPr>
    </w:p>
    <w:p w14:paraId="51C9DDD5" w14:textId="77777777" w:rsidR="00173461" w:rsidRDefault="00173461" w:rsidP="00173461">
      <w:pPr>
        <w:ind w:firstLine="720"/>
        <w:jc w:val="both"/>
        <w:rPr>
          <w:rFonts w:eastAsia="Times New Roman"/>
          <w:lang w:eastAsia="cs-CZ" w:bidi="ar-SA"/>
        </w:rPr>
      </w:pPr>
    </w:p>
    <w:p w14:paraId="48500B12" w14:textId="77777777" w:rsidR="00173461" w:rsidRDefault="00173461" w:rsidP="00173461">
      <w:pPr>
        <w:ind w:firstLine="720"/>
        <w:jc w:val="both"/>
        <w:rPr>
          <w:rFonts w:eastAsia="Times New Roman"/>
          <w:lang w:eastAsia="cs-CZ" w:bidi="ar-SA"/>
        </w:rPr>
      </w:pPr>
    </w:p>
    <w:p w14:paraId="41C59173" w14:textId="77777777" w:rsidR="00173461" w:rsidRDefault="00173461" w:rsidP="00173461">
      <w:pPr>
        <w:ind w:firstLine="720"/>
        <w:jc w:val="both"/>
        <w:rPr>
          <w:rFonts w:eastAsia="Times New Roman"/>
          <w:lang w:eastAsia="cs-CZ" w:bidi="ar-SA"/>
        </w:rPr>
      </w:pPr>
    </w:p>
    <w:p w14:paraId="5369AF6F" w14:textId="77777777" w:rsidR="00173461" w:rsidRPr="00A2679C" w:rsidRDefault="00173461" w:rsidP="00173461">
      <w:pPr>
        <w:ind w:firstLine="720"/>
        <w:jc w:val="both"/>
        <w:rPr>
          <w:rFonts w:cs="Times New Roman"/>
          <w:lang w:eastAsia="cs-CZ" w:bidi="ar-SA"/>
        </w:rPr>
      </w:pPr>
    </w:p>
    <w:p w14:paraId="187C1A2E" w14:textId="77777777" w:rsidR="00173461" w:rsidRPr="00A2679C" w:rsidRDefault="00173461" w:rsidP="00173461">
      <w:pPr>
        <w:jc w:val="both"/>
        <w:rPr>
          <w:rFonts w:cs="Times New Roman"/>
          <w:lang w:eastAsia="cs-CZ" w:bidi="ar-SA"/>
        </w:rPr>
      </w:pPr>
    </w:p>
    <w:p w14:paraId="6C051CEB" w14:textId="77777777" w:rsidR="00173461" w:rsidRPr="00A2679C" w:rsidRDefault="00173461" w:rsidP="00173461">
      <w:pPr>
        <w:jc w:val="both"/>
        <w:rPr>
          <w:rFonts w:eastAsia="Times New Roman"/>
          <w:lang w:eastAsia="cs-CZ" w:bidi="ar-SA"/>
        </w:rPr>
      </w:pPr>
      <w:r w:rsidRPr="00A2679C">
        <w:rPr>
          <w:rFonts w:eastAsia="Times New Roman"/>
          <w:lang w:eastAsia="cs-CZ" w:bidi="ar-SA"/>
        </w:rPr>
        <w:t xml:space="preserve">       </w:t>
      </w:r>
      <w:r w:rsidRPr="00A2679C">
        <w:rPr>
          <w:rFonts w:eastAsia="Times New Roman"/>
          <w:lang w:eastAsia="cs-CZ" w:bidi="ar-SA"/>
        </w:rPr>
        <w:tab/>
        <w:t>_________________________</w:t>
      </w:r>
      <w:r w:rsidRPr="00A2679C">
        <w:rPr>
          <w:rFonts w:eastAsia="Times New Roman"/>
          <w:lang w:eastAsia="cs-CZ" w:bidi="ar-SA"/>
        </w:rPr>
        <w:tab/>
        <w:t xml:space="preserve">        </w:t>
      </w:r>
      <w:r w:rsidRPr="00A2679C">
        <w:rPr>
          <w:rFonts w:eastAsia="Times New Roman"/>
          <w:lang w:eastAsia="cs-CZ" w:bidi="ar-SA"/>
        </w:rPr>
        <w:tab/>
        <w:t xml:space="preserve">________________________       </w:t>
      </w:r>
    </w:p>
    <w:p w14:paraId="1B3344C8" w14:textId="77777777" w:rsidR="00173461" w:rsidRPr="00A2679C" w:rsidRDefault="00173461" w:rsidP="00173461">
      <w:pPr>
        <w:jc w:val="both"/>
        <w:rPr>
          <w:rFonts w:eastAsia="Times New Roman"/>
          <w:lang w:eastAsia="cs-CZ" w:bidi="ar-SA"/>
        </w:rPr>
      </w:pPr>
      <w:r w:rsidRPr="00A2679C">
        <w:rPr>
          <w:rFonts w:eastAsia="Times New Roman"/>
          <w:lang w:eastAsia="cs-CZ" w:bidi="ar-SA"/>
        </w:rPr>
        <w:t xml:space="preserve">                                         </w:t>
      </w:r>
    </w:p>
    <w:p w14:paraId="38F3D193" w14:textId="77777777" w:rsidR="00A563FB" w:rsidRPr="00A2679C" w:rsidRDefault="00A563FB">
      <w:pPr>
        <w:rPr>
          <w:rFonts w:cs="Times New Roman"/>
          <w:lang w:eastAsia="cs-CZ" w:bidi="ar-SA"/>
        </w:rPr>
      </w:pPr>
    </w:p>
    <w:p w14:paraId="7CBBCA7E" w14:textId="77777777" w:rsidR="00A563FB" w:rsidRPr="00A2679C" w:rsidRDefault="00A563FB">
      <w:pPr>
        <w:rPr>
          <w:rFonts w:cs="Times New Roman"/>
          <w:lang w:eastAsia="cs-CZ" w:bidi="ar-SA"/>
        </w:rPr>
      </w:pPr>
    </w:p>
    <w:p w14:paraId="4B5438A9" w14:textId="77777777" w:rsidR="00A563FB" w:rsidRPr="00A2679C" w:rsidRDefault="00A563FB">
      <w:pPr>
        <w:rPr>
          <w:rFonts w:cs="Times New Roman"/>
          <w:lang w:eastAsia="cs-CZ" w:bidi="ar-SA"/>
        </w:rPr>
      </w:pPr>
    </w:p>
    <w:p w14:paraId="790E9304" w14:textId="77777777" w:rsidR="00A563FB" w:rsidRPr="00A2679C" w:rsidRDefault="00A563FB">
      <w:pPr>
        <w:rPr>
          <w:rFonts w:cs="Times New Roman"/>
          <w:lang w:eastAsia="cs-CZ" w:bidi="ar-SA"/>
        </w:rPr>
      </w:pPr>
    </w:p>
    <w:p w14:paraId="3F2B08AC" w14:textId="77777777" w:rsidR="00A563FB" w:rsidRPr="00A2679C" w:rsidRDefault="00A563FB">
      <w:pPr>
        <w:rPr>
          <w:rFonts w:cs="Times New Roman"/>
          <w:lang w:eastAsia="cs-CZ" w:bidi="ar-SA"/>
        </w:rPr>
      </w:pPr>
    </w:p>
    <w:p w14:paraId="70F89103" w14:textId="77777777" w:rsidR="00A563FB" w:rsidRPr="00A2679C" w:rsidRDefault="00A563FB">
      <w:pPr>
        <w:rPr>
          <w:rFonts w:cs="Times New Roman"/>
          <w:lang w:eastAsia="cs-CZ" w:bidi="ar-SA"/>
        </w:rPr>
      </w:pPr>
    </w:p>
    <w:p w14:paraId="0AE01AD3" w14:textId="77777777" w:rsidR="00A563FB" w:rsidRPr="00A2679C" w:rsidRDefault="00A563FB">
      <w:pPr>
        <w:rPr>
          <w:rFonts w:cs="Times New Roman"/>
          <w:lang w:eastAsia="cs-CZ" w:bidi="ar-SA"/>
        </w:rPr>
      </w:pPr>
    </w:p>
    <w:p w14:paraId="5271D882" w14:textId="77777777" w:rsidR="00A563FB" w:rsidRPr="00A2679C" w:rsidRDefault="00A563FB">
      <w:pPr>
        <w:rPr>
          <w:rFonts w:cs="Times New Roman"/>
          <w:lang w:eastAsia="cs-CZ" w:bidi="ar-SA"/>
        </w:rPr>
      </w:pPr>
    </w:p>
    <w:p w14:paraId="748BD47B" w14:textId="77777777" w:rsidR="00A563FB" w:rsidRPr="00A2679C" w:rsidRDefault="00A563FB">
      <w:pPr>
        <w:rPr>
          <w:rFonts w:cs="Times New Roman"/>
          <w:lang w:eastAsia="cs-CZ" w:bidi="ar-SA"/>
        </w:rPr>
      </w:pPr>
    </w:p>
    <w:p w14:paraId="33636A0C" w14:textId="77777777" w:rsidR="00A563FB" w:rsidRPr="00A2679C" w:rsidRDefault="00A563FB">
      <w:pPr>
        <w:rPr>
          <w:rFonts w:cs="Times New Roman"/>
          <w:lang w:eastAsia="cs-CZ" w:bidi="ar-SA"/>
        </w:rPr>
      </w:pPr>
    </w:p>
    <w:p w14:paraId="07E80F7A" w14:textId="77777777" w:rsidR="00A563FB" w:rsidRPr="00A2679C" w:rsidRDefault="00A563FB">
      <w:pPr>
        <w:rPr>
          <w:rFonts w:cs="Times New Roman"/>
          <w:lang w:eastAsia="cs-CZ" w:bidi="ar-SA"/>
        </w:rPr>
      </w:pPr>
    </w:p>
    <w:p w14:paraId="471243FF" w14:textId="77777777" w:rsidR="00A563FB" w:rsidRPr="00A2679C" w:rsidRDefault="00A563FB">
      <w:pPr>
        <w:jc w:val="center"/>
        <w:rPr>
          <w:rFonts w:eastAsia="Times New Roman"/>
          <w:lang w:eastAsia="cs-CZ" w:bidi="ar-SA"/>
        </w:rPr>
      </w:pPr>
    </w:p>
    <w:p w14:paraId="73340275" w14:textId="77777777" w:rsidR="00A563FB" w:rsidRPr="00A2679C" w:rsidRDefault="00A563FB">
      <w:pPr>
        <w:rPr>
          <w:rFonts w:cs="Times New Roman"/>
          <w:lang w:eastAsia="cs-CZ" w:bidi="ar-SA"/>
        </w:rPr>
      </w:pPr>
    </w:p>
    <w:p w14:paraId="2D4F2556" w14:textId="77777777" w:rsidR="00A563FB" w:rsidRPr="00A2679C" w:rsidRDefault="00A563FB">
      <w:pPr>
        <w:jc w:val="center"/>
        <w:rPr>
          <w:rFonts w:cs="Times New Roman"/>
          <w:lang w:eastAsia="cs-CZ" w:bidi="ar-SA"/>
        </w:rPr>
      </w:pPr>
    </w:p>
    <w:p w14:paraId="50581E32" w14:textId="77777777" w:rsidR="00A563FB" w:rsidRPr="00A2679C" w:rsidRDefault="00A563FB">
      <w:pPr>
        <w:jc w:val="center"/>
        <w:rPr>
          <w:rFonts w:cs="Times New Roman"/>
          <w:lang w:eastAsia="cs-CZ" w:bidi="ar-SA"/>
        </w:rPr>
      </w:pPr>
    </w:p>
    <w:p w14:paraId="5F8B48B7" w14:textId="77777777" w:rsidR="00A563FB" w:rsidRPr="00A2679C" w:rsidRDefault="00A563FB">
      <w:pPr>
        <w:rPr>
          <w:rFonts w:cs="Times New Roman"/>
          <w:lang w:eastAsia="cs-CZ" w:bidi="ar-SA"/>
        </w:rPr>
      </w:pPr>
    </w:p>
    <w:p w14:paraId="7D718B8A" w14:textId="33552007" w:rsidR="00A563FB" w:rsidRPr="00A2679C" w:rsidRDefault="00104CAB">
      <w:pPr>
        <w:jc w:val="both"/>
      </w:pPr>
      <w:r>
        <w:t>1 příloha: situační plánek</w:t>
      </w:r>
    </w:p>
    <w:sectPr w:rsidR="00A563FB" w:rsidRPr="00A2679C">
      <w:pgSz w:w="12240" w:h="15840"/>
      <w:pgMar w:top="1417" w:right="1417" w:bottom="993" w:left="1417" w:header="708" w:footer="708" w:gutter="0"/>
      <w:cols w:space="708"/>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ejaVu Sans">
    <w:altName w:val="Arial"/>
    <w:charset w:val="EE"/>
    <w:family w:val="swiss"/>
    <w:pitch w:val="variable"/>
    <w:sig w:usb0="E7002EFF" w:usb1="D200FDFF" w:usb2="0A246029" w:usb3="00000000" w:csb0="000001FF" w:csb1="00000000"/>
  </w:font>
  <w:font w:name="Lohit Hindi">
    <w:altName w:val="Times New Roman"/>
    <w:charset w:val="01"/>
    <w:family w:val="auto"/>
    <w:pitch w:val="variable"/>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BD"/>
    <w:rsid w:val="000031F1"/>
    <w:rsid w:val="000643FC"/>
    <w:rsid w:val="000B28DC"/>
    <w:rsid w:val="00104CAB"/>
    <w:rsid w:val="001347A7"/>
    <w:rsid w:val="00173461"/>
    <w:rsid w:val="001758F7"/>
    <w:rsid w:val="001B212A"/>
    <w:rsid w:val="001B33E3"/>
    <w:rsid w:val="001C0900"/>
    <w:rsid w:val="0023770C"/>
    <w:rsid w:val="0026284A"/>
    <w:rsid w:val="002A15EB"/>
    <w:rsid w:val="002A1F52"/>
    <w:rsid w:val="00307059"/>
    <w:rsid w:val="00324439"/>
    <w:rsid w:val="003C732E"/>
    <w:rsid w:val="00433FAF"/>
    <w:rsid w:val="0046321E"/>
    <w:rsid w:val="00463EAD"/>
    <w:rsid w:val="004934E7"/>
    <w:rsid w:val="004B1940"/>
    <w:rsid w:val="00520133"/>
    <w:rsid w:val="00525339"/>
    <w:rsid w:val="005476BD"/>
    <w:rsid w:val="005C3725"/>
    <w:rsid w:val="00660C64"/>
    <w:rsid w:val="006A3AD2"/>
    <w:rsid w:val="006C24AB"/>
    <w:rsid w:val="007055CC"/>
    <w:rsid w:val="007936DE"/>
    <w:rsid w:val="007D58EA"/>
    <w:rsid w:val="008244E3"/>
    <w:rsid w:val="0087727F"/>
    <w:rsid w:val="008E7BE9"/>
    <w:rsid w:val="00936A38"/>
    <w:rsid w:val="00954FB5"/>
    <w:rsid w:val="009743B0"/>
    <w:rsid w:val="00986DC1"/>
    <w:rsid w:val="009A14AF"/>
    <w:rsid w:val="009A5C8E"/>
    <w:rsid w:val="009A6F9E"/>
    <w:rsid w:val="009E286E"/>
    <w:rsid w:val="009E3C23"/>
    <w:rsid w:val="009F0854"/>
    <w:rsid w:val="00A10E2B"/>
    <w:rsid w:val="00A2679C"/>
    <w:rsid w:val="00A53F26"/>
    <w:rsid w:val="00A563FB"/>
    <w:rsid w:val="00A74D28"/>
    <w:rsid w:val="00AB3E0C"/>
    <w:rsid w:val="00AC463A"/>
    <w:rsid w:val="00B147D0"/>
    <w:rsid w:val="00B4566B"/>
    <w:rsid w:val="00B5218C"/>
    <w:rsid w:val="00B63AB4"/>
    <w:rsid w:val="00BA29EE"/>
    <w:rsid w:val="00BA3042"/>
    <w:rsid w:val="00BB6A42"/>
    <w:rsid w:val="00BD7241"/>
    <w:rsid w:val="00C77122"/>
    <w:rsid w:val="00CC4A89"/>
    <w:rsid w:val="00CC6DCD"/>
    <w:rsid w:val="00CC7B48"/>
    <w:rsid w:val="00D37A2C"/>
    <w:rsid w:val="00D5106E"/>
    <w:rsid w:val="00D51E53"/>
    <w:rsid w:val="00D54A64"/>
    <w:rsid w:val="00DD5E08"/>
    <w:rsid w:val="00DD68AA"/>
    <w:rsid w:val="00E04FAA"/>
    <w:rsid w:val="00E47EF8"/>
    <w:rsid w:val="00EB46DA"/>
    <w:rsid w:val="00F03C5F"/>
    <w:rsid w:val="00F3209E"/>
    <w:rsid w:val="00F4247C"/>
    <w:rsid w:val="00F44759"/>
    <w:rsid w:val="00FB5AEA"/>
    <w:rsid w:val="00FD2FF4"/>
    <w:rsid w:val="00FD3484"/>
    <w:rsid w:val="00FD4D98"/>
    <w:rsid w:val="00FE0794"/>
    <w:rsid w:val="00FF1A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FDCBB7"/>
  <w15:chartTrackingRefBased/>
  <w15:docId w15:val="{7868D51E-FD88-45D2-9D3D-534E7DF8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14AF"/>
    <w:pPr>
      <w:widowControl w:val="0"/>
      <w:suppressAutoHyphens/>
    </w:pPr>
    <w:rPr>
      <w:rFonts w:eastAsia="DejaVu Sans" w:cs="Lohit Hindi"/>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pPr>
      <w:suppressLineNumbers/>
    </w:pPr>
  </w:style>
  <w:style w:type="paragraph" w:customStyle="1" w:styleId="Standardnte">
    <w:name w:val="Standardní te"/>
    <w:rsid w:val="00A2679C"/>
    <w:pPr>
      <w:widowControl w:val="0"/>
      <w:autoSpaceDE w:val="0"/>
      <w:autoSpaceDN w:val="0"/>
      <w:adjustRightInd w:val="0"/>
    </w:pPr>
    <w:rPr>
      <w:color w:val="000000"/>
      <w:sz w:val="24"/>
      <w:szCs w:val="24"/>
    </w:rPr>
  </w:style>
  <w:style w:type="paragraph" w:styleId="Prosttext">
    <w:name w:val="Plain Text"/>
    <w:basedOn w:val="Normln"/>
    <w:link w:val="ProsttextChar"/>
    <w:uiPriority w:val="99"/>
    <w:semiHidden/>
    <w:unhideWhenUsed/>
    <w:rsid w:val="00A2679C"/>
    <w:pPr>
      <w:widowControl/>
      <w:suppressAutoHyphens w:val="0"/>
    </w:pPr>
    <w:rPr>
      <w:rFonts w:ascii="Consolas" w:eastAsia="Calibri" w:hAnsi="Consolas" w:cs="Times New Roman"/>
      <w:kern w:val="0"/>
      <w:sz w:val="21"/>
      <w:szCs w:val="21"/>
      <w:lang w:eastAsia="en-US" w:bidi="ar-SA"/>
    </w:rPr>
  </w:style>
  <w:style w:type="character" w:customStyle="1" w:styleId="ProsttextChar">
    <w:name w:val="Prostý text Char"/>
    <w:link w:val="Prosttext"/>
    <w:uiPriority w:val="99"/>
    <w:semiHidden/>
    <w:rsid w:val="00A2679C"/>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7859">
      <w:bodyDiv w:val="1"/>
      <w:marLeft w:val="0"/>
      <w:marRight w:val="0"/>
      <w:marTop w:val="0"/>
      <w:marBottom w:val="0"/>
      <w:divBdr>
        <w:top w:val="none" w:sz="0" w:space="0" w:color="auto"/>
        <w:left w:val="none" w:sz="0" w:space="0" w:color="auto"/>
        <w:bottom w:val="none" w:sz="0" w:space="0" w:color="auto"/>
        <w:right w:val="none" w:sz="0" w:space="0" w:color="auto"/>
      </w:divBdr>
    </w:div>
    <w:div w:id="1102646972">
      <w:bodyDiv w:val="1"/>
      <w:marLeft w:val="0"/>
      <w:marRight w:val="0"/>
      <w:marTop w:val="0"/>
      <w:marBottom w:val="0"/>
      <w:divBdr>
        <w:top w:val="none" w:sz="0" w:space="0" w:color="auto"/>
        <w:left w:val="none" w:sz="0" w:space="0" w:color="auto"/>
        <w:bottom w:val="none" w:sz="0" w:space="0" w:color="auto"/>
        <w:right w:val="none" w:sz="0" w:space="0" w:color="auto"/>
      </w:divBdr>
    </w:div>
    <w:div w:id="196831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8253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Klučková</dc:creator>
  <cp:keywords/>
  <cp:lastModifiedBy>Jitka Chalupná</cp:lastModifiedBy>
  <cp:revision>2</cp:revision>
  <cp:lastPrinted>2022-03-16T10:48:00Z</cp:lastPrinted>
  <dcterms:created xsi:type="dcterms:W3CDTF">2022-03-25T09:03:00Z</dcterms:created>
  <dcterms:modified xsi:type="dcterms:W3CDTF">2022-03-25T09:03:00Z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Klučková</vt:lpwstr>
  </property>
</Properties>
</file>